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52" w:rsidRPr="00CD3351" w:rsidRDefault="00803252" w:rsidP="00803252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03252" w:rsidRPr="00CD3351" w:rsidRDefault="001A1B24" w:rsidP="00803252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7FA3"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Першинская </w:t>
      </w:r>
      <w:r w:rsidR="00803252"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школа»</w:t>
      </w:r>
    </w:p>
    <w:p w:rsidR="00803252" w:rsidRPr="00CD3351" w:rsidRDefault="00803252" w:rsidP="00803252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CD3351" w:rsidRDefault="00803252" w:rsidP="0080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4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312"/>
        <w:gridCol w:w="4012"/>
      </w:tblGrid>
      <w:tr w:rsidR="008838EF" w:rsidRPr="00CD3351" w:rsidTr="00CD3351">
        <w:trPr>
          <w:trHeight w:val="2005"/>
        </w:trPr>
        <w:tc>
          <w:tcPr>
            <w:tcW w:w="3275" w:type="dxa"/>
          </w:tcPr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Школьным методическим объединением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_________/____________/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 №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от _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 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2017г</w:t>
            </w:r>
          </w:p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__________/___________/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» .08.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2017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_г</w:t>
            </w:r>
          </w:p>
        </w:tc>
        <w:tc>
          <w:tcPr>
            <w:tcW w:w="3706" w:type="dxa"/>
          </w:tcPr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____________/______________/</w:t>
            </w:r>
          </w:p>
          <w:p w:rsidR="008838EF" w:rsidRPr="00CD3351" w:rsidRDefault="008838EF" w:rsidP="00CD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» .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08._2017_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8838EF" w:rsidRPr="00CD3351" w:rsidRDefault="008838EF" w:rsidP="00CD33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5D1" w:rsidRPr="00CD3351" w:rsidRDefault="005205D1" w:rsidP="0080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D1" w:rsidRPr="00CD3351" w:rsidRDefault="005205D1" w:rsidP="0080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CD3351" w:rsidRDefault="00803252" w:rsidP="00803252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CD3351" w:rsidRDefault="00803252" w:rsidP="00803252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03252" w:rsidRPr="00CD3351" w:rsidRDefault="00803252" w:rsidP="00803252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FD289F" w:rsidRDefault="00803252" w:rsidP="00803252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252" w:rsidRPr="00FD289F" w:rsidRDefault="00803252" w:rsidP="00803252">
      <w:pPr>
        <w:tabs>
          <w:tab w:val="left" w:pos="418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</w:t>
      </w:r>
      <w:proofErr w:type="gramStart"/>
      <w:r w:rsidR="00FD289F" w:rsidRPr="00FD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FD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зобразительное искусство</w:t>
      </w:r>
      <w:r w:rsidR="008838EF" w:rsidRPr="00FD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3252" w:rsidRPr="00CD3351" w:rsidRDefault="00803252" w:rsidP="008032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овень образования (класс)  </w:t>
      </w:r>
      <w:r w:rsidR="00D35E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</w:p>
    <w:p w:rsidR="005B60CE" w:rsidRPr="00CD3351" w:rsidRDefault="00803252" w:rsidP="005B60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="00D35E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5F64"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  <w:r w:rsidR="009F5ECA"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857FA3" w:rsidRPr="00CD3351" w:rsidRDefault="008838EF" w:rsidP="008838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351">
        <w:rPr>
          <w:rFonts w:ascii="Times New Roman" w:eastAsia="Calibri" w:hAnsi="Times New Roman" w:cs="Times New Roman"/>
          <w:sz w:val="28"/>
          <w:szCs w:val="28"/>
        </w:rPr>
        <w:t xml:space="preserve">Составили учителя </w:t>
      </w:r>
      <w:r w:rsidR="00803252" w:rsidRPr="00CD3351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классов-   </w:t>
      </w:r>
      <w:proofErr w:type="spellStart"/>
      <w:r w:rsidR="00857FA3" w:rsidRPr="00CD3351">
        <w:rPr>
          <w:rFonts w:ascii="Times New Roman" w:eastAsia="Calibri" w:hAnsi="Times New Roman" w:cs="Times New Roman"/>
          <w:b/>
          <w:sz w:val="28"/>
          <w:szCs w:val="28"/>
        </w:rPr>
        <w:t>Сазыкиной</w:t>
      </w:r>
      <w:proofErr w:type="spellEnd"/>
      <w:r w:rsidR="00857FA3" w:rsidRPr="00CD3351">
        <w:rPr>
          <w:rFonts w:ascii="Times New Roman" w:eastAsia="Calibri" w:hAnsi="Times New Roman" w:cs="Times New Roman"/>
          <w:b/>
          <w:sz w:val="28"/>
          <w:szCs w:val="28"/>
        </w:rPr>
        <w:t xml:space="preserve"> Л.П.</w:t>
      </w:r>
      <w:r w:rsidRPr="00CD335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D33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3351">
        <w:rPr>
          <w:rFonts w:ascii="Times New Roman" w:hAnsi="Times New Roman" w:cs="Times New Roman"/>
          <w:b/>
          <w:sz w:val="28"/>
          <w:szCs w:val="28"/>
        </w:rPr>
        <w:t xml:space="preserve"> КК</w:t>
      </w:r>
    </w:p>
    <w:p w:rsidR="00803252" w:rsidRPr="00CD3351" w:rsidRDefault="002937E0" w:rsidP="005B60C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857FA3" w:rsidRPr="00CD3351">
        <w:rPr>
          <w:rFonts w:ascii="Times New Roman" w:eastAsia="Calibri" w:hAnsi="Times New Roman" w:cs="Times New Roman"/>
          <w:b/>
          <w:sz w:val="28"/>
          <w:szCs w:val="28"/>
        </w:rPr>
        <w:t>Малыхиной С.Д.</w:t>
      </w:r>
      <w:r w:rsidR="008838EF" w:rsidRPr="00CD335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838EF" w:rsidRPr="00CD33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38EF" w:rsidRPr="00CD3351">
        <w:rPr>
          <w:rFonts w:ascii="Times New Roman" w:hAnsi="Times New Roman" w:cs="Times New Roman"/>
          <w:b/>
          <w:sz w:val="28"/>
          <w:szCs w:val="28"/>
        </w:rPr>
        <w:t xml:space="preserve"> КК</w:t>
      </w:r>
    </w:p>
    <w:p w:rsidR="00803252" w:rsidRPr="00CD3351" w:rsidRDefault="00803252" w:rsidP="00803252">
      <w:pPr>
        <w:spacing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03252" w:rsidRPr="00CD3351" w:rsidRDefault="00803252" w:rsidP="008032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CD3351" w:rsidRDefault="00803252" w:rsidP="008838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CD3351" w:rsidRDefault="00803252" w:rsidP="008032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2017г</w:t>
      </w:r>
    </w:p>
    <w:p w:rsidR="00803252" w:rsidRPr="00CD3351" w:rsidRDefault="00803252" w:rsidP="00803252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Рабочая программа по изобразительному искусству разработана на основе следующих </w:t>
      </w:r>
      <w:r w:rsidRPr="00CD33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нормативно-правовых</w:t>
      </w:r>
      <w:r w:rsidRPr="00CD3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CD33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инструктивно-методических</w:t>
      </w:r>
      <w:r w:rsidRPr="00CD3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документов:</w:t>
      </w:r>
    </w:p>
    <w:p w:rsidR="00803252" w:rsidRPr="00CD3351" w:rsidRDefault="00803252" w:rsidP="0080325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 12. 2012 № 273-ФЗ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с изменениями и дополнениями на 29.07.2017 г.;</w:t>
      </w:r>
    </w:p>
    <w:p w:rsidR="00803252" w:rsidRPr="00CD3351" w:rsidRDefault="00803252" w:rsidP="0080325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образовательная программа начального общего образования муниципального казённого общеобразова</w:t>
      </w:r>
      <w:r w:rsidR="002A339D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</w:t>
      </w:r>
      <w:r w:rsidR="00D3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(ФГОС) </w:t>
      </w:r>
      <w:r w:rsidR="002A339D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«Першин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</w:t>
      </w:r>
      <w:proofErr w:type="gram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E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3252" w:rsidRPr="00CD3351" w:rsidRDefault="00245DC1" w:rsidP="0080325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3252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вторская программ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изобразительному искусству</w:t>
      </w:r>
      <w:r w:rsidR="00803252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академика Б. М. </w:t>
      </w:r>
      <w:proofErr w:type="spellStart"/>
      <w:r w:rsidR="00803252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D35E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C2" w:rsidRPr="00D35EC2" w:rsidRDefault="00803252" w:rsidP="0080325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EC2">
        <w:rPr>
          <w:rFonts w:ascii="Times New Roman" w:hAnsi="Times New Roman" w:cs="Times New Roman"/>
          <w:sz w:val="28"/>
          <w:szCs w:val="28"/>
        </w:rPr>
        <w:t xml:space="preserve">  Учебный план муниципального казенного общеобразователь</w:t>
      </w:r>
      <w:r w:rsidR="002A339D" w:rsidRPr="00D35EC2">
        <w:rPr>
          <w:rFonts w:ascii="Times New Roman" w:hAnsi="Times New Roman" w:cs="Times New Roman"/>
          <w:sz w:val="28"/>
          <w:szCs w:val="28"/>
        </w:rPr>
        <w:t>ного учреждения «Першинская</w:t>
      </w:r>
      <w:r w:rsidRPr="00D35EC2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D35EC2">
        <w:rPr>
          <w:rFonts w:ascii="Times New Roman" w:hAnsi="Times New Roman" w:cs="Times New Roman"/>
          <w:sz w:val="28"/>
          <w:szCs w:val="28"/>
        </w:rPr>
        <w:t xml:space="preserve"> </w:t>
      </w:r>
      <w:r w:rsidR="00D35E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3252" w:rsidRPr="00D35EC2" w:rsidRDefault="00803252" w:rsidP="0080325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EC2">
        <w:rPr>
          <w:rFonts w:ascii="Times New Roman" w:hAnsi="Times New Roman" w:cs="Times New Roman"/>
          <w:sz w:val="28"/>
          <w:szCs w:val="28"/>
        </w:rPr>
        <w:t>Лока</w:t>
      </w:r>
      <w:r w:rsidR="002A339D" w:rsidRPr="00D35EC2">
        <w:rPr>
          <w:rFonts w:ascii="Times New Roman" w:hAnsi="Times New Roman" w:cs="Times New Roman"/>
          <w:sz w:val="28"/>
          <w:szCs w:val="28"/>
        </w:rPr>
        <w:t xml:space="preserve">льный акт МКОУ «Першинская </w:t>
      </w:r>
      <w:r w:rsidRPr="00D35EC2">
        <w:rPr>
          <w:rFonts w:ascii="Times New Roman" w:hAnsi="Times New Roman" w:cs="Times New Roman"/>
          <w:sz w:val="28"/>
          <w:szCs w:val="28"/>
        </w:rPr>
        <w:t>СОШ» о рабочей программе (ФГОС)</w:t>
      </w:r>
      <w:r w:rsidR="00D35EC2">
        <w:rPr>
          <w:rFonts w:ascii="Times New Roman" w:hAnsi="Times New Roman" w:cs="Times New Roman"/>
          <w:sz w:val="28"/>
          <w:szCs w:val="28"/>
        </w:rPr>
        <w:t>.</w:t>
      </w:r>
    </w:p>
    <w:p w:rsidR="00D35EC2" w:rsidRPr="00D35EC2" w:rsidRDefault="00D35EC2" w:rsidP="00D35EC2">
      <w:pPr>
        <w:tabs>
          <w:tab w:val="left" w:pos="0"/>
          <w:tab w:val="left" w:pos="284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52" w:rsidRPr="00CD3351" w:rsidRDefault="00803252" w:rsidP="00D35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right="14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D33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Программа ориентирована на использование </w:t>
      </w:r>
      <w:r w:rsidRPr="00CD335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учебно-методического </w:t>
      </w:r>
      <w:r w:rsidR="009B42B2" w:rsidRPr="00CD3351">
        <w:rPr>
          <w:rFonts w:ascii="Times New Roman" w:eastAsia="Calibri" w:hAnsi="Times New Roman" w:cs="Times New Roman"/>
          <w:b/>
          <w:noProof/>
          <w:sz w:val="28"/>
          <w:szCs w:val="28"/>
        </w:rPr>
        <w:t>комплект</w:t>
      </w:r>
      <w:r w:rsidRPr="00CD3351">
        <w:rPr>
          <w:rFonts w:ascii="Times New Roman" w:eastAsia="Calibri" w:hAnsi="Times New Roman" w:cs="Times New Roman"/>
          <w:b/>
          <w:noProof/>
          <w:sz w:val="28"/>
          <w:szCs w:val="28"/>
        </w:rPr>
        <w:t>а «Школа России»  под редакцией  А. А. Плешакова,</w:t>
      </w:r>
      <w:r w:rsidRPr="00CD3351">
        <w:rPr>
          <w:rFonts w:ascii="Times New Roman" w:eastAsia="Calibri" w:hAnsi="Times New Roman" w:cs="Times New Roman"/>
          <w:noProof/>
          <w:sz w:val="28"/>
          <w:szCs w:val="28"/>
        </w:rPr>
        <w:t xml:space="preserve"> который включает в себя:</w:t>
      </w:r>
    </w:p>
    <w:p w:rsidR="00803252" w:rsidRPr="00CD3351" w:rsidRDefault="00803252" w:rsidP="00D35EC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bookmarkStart w:id="0" w:name="_GoBack"/>
      <w:bookmarkEnd w:id="0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искусство».</w:t>
      </w:r>
      <w:r w:rsidR="00F413C4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 М., Просвещение, 2013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96F41" w:rsidRPr="00CD3351" w:rsidRDefault="00563108" w:rsidP="00D35EC2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CD3351">
        <w:rPr>
          <w:rFonts w:ascii="Times New Roman" w:hAnsi="Times New Roman" w:cs="Times New Roman"/>
          <w:sz w:val="28"/>
          <w:szCs w:val="28"/>
        </w:rPr>
        <w:t xml:space="preserve">Учебник    Е. И. </w:t>
      </w:r>
      <w:proofErr w:type="spellStart"/>
      <w:r w:rsidRPr="00CD3351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="00296F41" w:rsidRPr="00CD3351">
        <w:rPr>
          <w:rFonts w:ascii="Times New Roman" w:hAnsi="Times New Roman" w:cs="Times New Roman"/>
          <w:sz w:val="28"/>
          <w:szCs w:val="28"/>
        </w:rPr>
        <w:t>.«</w:t>
      </w:r>
      <w:r w:rsidR="00B730E7" w:rsidRPr="00CD3351">
        <w:rPr>
          <w:rFonts w:ascii="Times New Roman" w:hAnsi="Times New Roman" w:cs="Times New Roman"/>
          <w:sz w:val="28"/>
          <w:szCs w:val="28"/>
        </w:rPr>
        <w:t xml:space="preserve"> Изобразительное искусство» </w:t>
      </w:r>
      <w:r w:rsidR="00296F41" w:rsidRPr="00CD3351">
        <w:rPr>
          <w:rFonts w:ascii="Times New Roman" w:hAnsi="Times New Roman" w:cs="Times New Roman"/>
          <w:sz w:val="28"/>
          <w:szCs w:val="28"/>
        </w:rPr>
        <w:t>Искусство</w:t>
      </w:r>
      <w:r w:rsidR="00D5117D" w:rsidRPr="00CD3351">
        <w:rPr>
          <w:rFonts w:ascii="Times New Roman" w:hAnsi="Times New Roman" w:cs="Times New Roman"/>
          <w:sz w:val="28"/>
          <w:szCs w:val="28"/>
        </w:rPr>
        <w:t xml:space="preserve"> и ты». 2 класс.  Под ред.  Б.</w:t>
      </w:r>
      <w:r w:rsidR="00296F41" w:rsidRPr="00CD3351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="00296F41" w:rsidRPr="00CD335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296F41" w:rsidRPr="00CD3351">
        <w:rPr>
          <w:rFonts w:ascii="Times New Roman" w:hAnsi="Times New Roman" w:cs="Times New Roman"/>
          <w:sz w:val="28"/>
          <w:szCs w:val="28"/>
        </w:rPr>
        <w:t xml:space="preserve">. </w:t>
      </w:r>
      <w:r w:rsidR="00AA56D1" w:rsidRPr="00CD3351">
        <w:rPr>
          <w:rFonts w:ascii="Times New Roman" w:hAnsi="Times New Roman" w:cs="Times New Roman"/>
          <w:sz w:val="28"/>
          <w:szCs w:val="28"/>
        </w:rPr>
        <w:t xml:space="preserve"> – М.: Просвещение, 2015</w:t>
      </w:r>
    </w:p>
    <w:p w:rsidR="00AA56D1" w:rsidRPr="00CD3351" w:rsidRDefault="00AA56D1" w:rsidP="00D35EC2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CD3351">
        <w:rPr>
          <w:rFonts w:ascii="Times New Roman" w:hAnsi="Times New Roman" w:cs="Times New Roman"/>
          <w:sz w:val="28"/>
          <w:szCs w:val="28"/>
        </w:rPr>
        <w:t xml:space="preserve">Учебник. </w:t>
      </w:r>
      <w:proofErr w:type="spellStart"/>
      <w:r w:rsidRPr="00CD3351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CD3351">
        <w:rPr>
          <w:rFonts w:ascii="Times New Roman" w:hAnsi="Times New Roman" w:cs="Times New Roman"/>
          <w:sz w:val="28"/>
          <w:szCs w:val="28"/>
        </w:rPr>
        <w:t>. «Изобразительное искусство. Ты изображаешь, украшаешь, строишь». М.: Просвещение, 2011</w:t>
      </w:r>
    </w:p>
    <w:p w:rsidR="00803252" w:rsidRPr="00CD3351" w:rsidRDefault="00803252" w:rsidP="00D35EC2">
      <w:pPr>
        <w:numPr>
          <w:ilvl w:val="0"/>
          <w:numId w:val="2"/>
        </w:numPr>
        <w:tabs>
          <w:tab w:val="left" w:pos="284"/>
        </w:tabs>
        <w:spacing w:after="0"/>
        <w:ind w:left="142" w:right="14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учебно-методического комплекса «Школа России» / Сборник рабочих программ «Школа России». 1-4 классы. Пособие для учителей общеобразовательных учреждений. М.: Просвещение, 2011.</w:t>
      </w:r>
    </w:p>
    <w:p w:rsidR="00803252" w:rsidRPr="00CD3351" w:rsidRDefault="00803252" w:rsidP="00D35EC2">
      <w:pPr>
        <w:numPr>
          <w:ilvl w:val="0"/>
          <w:numId w:val="2"/>
        </w:numPr>
        <w:tabs>
          <w:tab w:val="left" w:pos="284"/>
        </w:tabs>
        <w:spacing w:after="0"/>
        <w:ind w:left="142" w:right="14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Рабочая программа. Б. М.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классы. Пособие для учителей общеобразовательных учреждений. М.: Просвещение, 2011.</w:t>
      </w:r>
    </w:p>
    <w:p w:rsidR="00803252" w:rsidRPr="00CD3351" w:rsidRDefault="00803252" w:rsidP="00D35EC2">
      <w:pPr>
        <w:tabs>
          <w:tab w:val="left" w:pos="284"/>
        </w:tabs>
        <w:spacing w:after="0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52" w:rsidRPr="00CD3351" w:rsidRDefault="00803252" w:rsidP="00D35EC2">
      <w:pPr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Учебно-методический комплекс входит в федеральный перечень учебников </w:t>
      </w:r>
    </w:p>
    <w:p w:rsidR="00803252" w:rsidRPr="00CD3351" w:rsidRDefault="00803252" w:rsidP="00D35E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изобразительного искусства в на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школе выделяется</w:t>
      </w:r>
      <w:r w:rsidR="001C33B8"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обязательного изучения.</w:t>
      </w:r>
    </w:p>
    <w:p w:rsidR="008930F7" w:rsidRPr="00CD3351" w:rsidRDefault="008930F7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1" w:name="_Toc288394058"/>
      <w:bookmarkStart w:id="2" w:name="_Toc288410525"/>
      <w:bookmarkStart w:id="3" w:name="_Toc288410654"/>
      <w:bookmarkStart w:id="4" w:name="_Toc294246068"/>
    </w:p>
    <w:p w:rsidR="00D35EC2" w:rsidRDefault="00D35EC2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D35EC2" w:rsidRDefault="00D35EC2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D35EC2" w:rsidRDefault="00D35EC2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D35EC2" w:rsidRDefault="00D35EC2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D35EC2" w:rsidRDefault="00D35EC2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803252" w:rsidRPr="00CD3351" w:rsidRDefault="00803252" w:rsidP="00D35EC2">
      <w:pPr>
        <w:spacing w:after="0"/>
        <w:ind w:left="36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lastRenderedPageBreak/>
        <w:t>Планируемые результаты освоения </w:t>
      </w:r>
      <w:proofErr w:type="gramStart"/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 основной  образовательной программы</w:t>
      </w:r>
      <w:bookmarkEnd w:id="1"/>
      <w:bookmarkEnd w:id="2"/>
      <w:bookmarkEnd w:id="3"/>
      <w:bookmarkEnd w:id="4"/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 xml:space="preserve"> в </w:t>
      </w:r>
      <w:r w:rsidRPr="00CD335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области </w:t>
      </w:r>
    </w:p>
    <w:p w:rsidR="00803252" w:rsidRPr="00CD3351" w:rsidRDefault="00803252" w:rsidP="00D35EC2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«Искусство» учебного предмета «Изобразительное искусство»</w:t>
      </w:r>
    </w:p>
    <w:p w:rsidR="00803252" w:rsidRPr="00CD3351" w:rsidRDefault="00803252" w:rsidP="00D35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на уровне начального общего образования</w:t>
      </w:r>
    </w:p>
    <w:p w:rsidR="00803252" w:rsidRPr="00CD3351" w:rsidRDefault="00803252" w:rsidP="00D35EC2">
      <w:pPr>
        <w:spacing w:after="0"/>
        <w:ind w:left="862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5" w:name="_Toc288394066"/>
      <w:bookmarkStart w:id="6" w:name="_Toc288410533"/>
      <w:bookmarkStart w:id="7" w:name="_Toc288410662"/>
      <w:bookmarkStart w:id="8" w:name="_Toc294246078"/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Изобразительное искусство</w:t>
      </w:r>
      <w:bookmarkEnd w:id="5"/>
      <w:bookmarkEnd w:id="6"/>
      <w:bookmarkEnd w:id="7"/>
      <w:bookmarkEnd w:id="8"/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будут заложены основы российской гражданской идентичности, чувства сопричастности и гордости за свою Родину, российский народ и </w:t>
      </w: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историю России, появится осознание своей этнической и национальной принадлежности, ответственности за общее благополучие.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Обучающиеся: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03252" w:rsidRPr="00CD3351" w:rsidRDefault="00803252" w:rsidP="00D35EC2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03252" w:rsidRPr="00CD3351" w:rsidRDefault="00803252" w:rsidP="00D35EC2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803252" w:rsidRPr="00CD3351" w:rsidRDefault="00803252" w:rsidP="00D35EC2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03252" w:rsidRPr="00CD3351" w:rsidRDefault="00803252" w:rsidP="00D35EC2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@Arial Unicode MS" w:hAnsi="Times New Roman" w:cs="Times New Roman"/>
          <w:sz w:val="28"/>
          <w:szCs w:val="28"/>
          <w:lang w:eastAsia="ru-RU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03252" w:rsidRPr="00CD3351" w:rsidRDefault="00803252" w:rsidP="00D35EC2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Восприятие искусства и виды художественной деятельности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основные виды художественной деятельности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(рисунок, живопись, скульптура, художественное конструирование и</w:t>
      </w:r>
      <w:r w:rsid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дизайн, </w:t>
      </w:r>
      <w:proofErr w:type="spellStart"/>
      <w:r w:rsid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декоративно­прикладное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участвовать в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художественно­творческой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различать основные виды и жанры пластических ис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кусств, понимать их специфику;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эмоционально­ценностно</w:t>
      </w:r>
      <w:proofErr w:type="spellEnd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художественно­творческой</w:t>
      </w:r>
      <w:proofErr w:type="spellEnd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д.) окружающего мира и жизненных явлений;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приводить примеры ведущих художественных музеев Рос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воспринимать произведения изобразительного искусства;</w:t>
      </w:r>
      <w:r w:rsidRPr="00CD3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CD3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д.), в природе, на улице, в быту;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03252" w:rsidRPr="00CD3351" w:rsidRDefault="00803252" w:rsidP="00D35EC2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Азбука искусства. Как говорит искусство?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простые композиции на заданную тему на плоскости и в пространстве;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художественно­творческого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замысла;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основные и составные, тёплые и холодные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для передачи художественного замысла в собственной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учебно­творческой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создавать средствами живописи, графики, </w:t>
      </w:r>
      <w:proofErr w:type="spellStart"/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скульптуры</w:t>
      </w:r>
      <w:proofErr w:type="gramStart"/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екоративно­прикладного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образ человека: переда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наблюдать, сравнивать, сопоставлять и анализировать про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странственную форму предмета; изображать предметы раз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формы; использовать простые формы для создания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выразительных образов в живописи, скульптуре, графике,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 конструировании;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использовать декоративные элементы, геометрические, рас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художественно­творческой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выразительности языка жи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вописи, графики, скульптуры, </w:t>
      </w:r>
      <w:proofErr w:type="spellStart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декоративно­прикладного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художественного конструирования в собственной </w:t>
      </w:r>
      <w:proofErr w:type="spellStart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художественно­творческой</w:t>
      </w:r>
      <w:proofErr w:type="spellEnd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деятельности; передавать раз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252" w:rsidRPr="00CD3351" w:rsidRDefault="00803252" w:rsidP="00D35EC2">
      <w:pPr>
        <w:keepNext/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Значимые темы искусства</w:t>
      </w:r>
      <w:proofErr w:type="gramStart"/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О</w:t>
      </w:r>
      <w:proofErr w:type="gramEnd"/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чём говорит искусство?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художественно­творческой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803252" w:rsidRPr="00CD3351" w:rsidRDefault="00803252" w:rsidP="00D35EC2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усвоенные способы действия.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видеть, чувствовать и изображать красоту и раз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нообразие природы, человека, зданий, предметов;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понимать и передавать в художественной работе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изображать пейзажи, натюрморты, портреты, вы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ражая своё отношение к ним;</w:t>
      </w:r>
    </w:p>
    <w:p w:rsidR="00803252" w:rsidRPr="00CD3351" w:rsidRDefault="00803252" w:rsidP="00D35EC2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35EC2" w:rsidRDefault="00D35EC2" w:rsidP="00D35EC2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9" w:name="_Toc288394084"/>
      <w:bookmarkStart w:id="10" w:name="_Toc288410551"/>
      <w:bookmarkStart w:id="11" w:name="_Toc288410680"/>
      <w:bookmarkStart w:id="12" w:name="_Toc294246097"/>
    </w:p>
    <w:p w:rsidR="00D35EC2" w:rsidRDefault="00D35EC2" w:rsidP="00D35EC2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D35EC2" w:rsidRDefault="00D35EC2" w:rsidP="00D35EC2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D35EC2" w:rsidRDefault="00D35EC2" w:rsidP="00D35EC2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803252" w:rsidRPr="00CD3351" w:rsidRDefault="00803252" w:rsidP="00D35EC2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803252" w:rsidRPr="00CD3351" w:rsidRDefault="00803252" w:rsidP="00D35EC2">
      <w:pPr>
        <w:spacing w:after="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Основное содержание</w:t>
      </w:r>
      <w:bookmarkEnd w:id="9"/>
      <w:bookmarkEnd w:id="10"/>
      <w:bookmarkEnd w:id="11"/>
      <w:bookmarkEnd w:id="12"/>
    </w:p>
    <w:p w:rsidR="00803252" w:rsidRPr="00CD3351" w:rsidRDefault="00803252" w:rsidP="00D35EC2">
      <w:pPr>
        <w:spacing w:after="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CD335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художественной деятельности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Восприятие произведений искусства.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ству. Фотография и произведение изобразительного искус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циональная оценка шедевров национального, российского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Рисунок.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рисунка: карандаш, ручка, фломастер, уголь, пастель, мелки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характерные черты.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Живопись.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живописи. Цвет основа языка живописи.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задачами. Образы природы и человека в живописи.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Скульптура.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пластическими скульптурными материалами для создания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выразительного образа (пластилин, глина — раскатывание,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Художественное конструирование и дизайн.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Элементарные приёмы работы с различными материалами для создания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выразительного образа (пластилин — раскатывание, набор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объёма, вытягивание формы; бумага и картон — сгибание,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вырезание). Представление о возможностях использования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художественного конструирования и моделирования в жизни человека.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3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Декоративно­прикладное</w:t>
      </w:r>
      <w:proofErr w:type="spellEnd"/>
      <w:r w:rsidRPr="00CD33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искусство. </w:t>
      </w:r>
      <w:r w:rsidRPr="00CD33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Истоки </w:t>
      </w:r>
      <w:proofErr w:type="spellStart"/>
      <w:r w:rsidRPr="00CD33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декоративно­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его роль в жизни человека. Понятие о синтетичном характере народной культуры (украшение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жилища, предметов быта, орудий труда, костюма; музыка,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хороводы; былины, сказания, сказки). Образ человека в традиционной культуре</w:t>
      </w:r>
      <w:r w:rsid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народа о мужской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женской красоте, отражённые в изобразительном искус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стве, сказках, песнях. Сказочные образы в народной культуре и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декоративно­прикладном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искусстве. Разнообразие форм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природе как основа декоративных форм в прикладномискусстве (цветы, раскраска бабочек, переплетение ветвей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 морозные узоры на стекле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Ознакомление с произведениями народных художественных промыслов в России (с учётом местных условий).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Азбука искусства. Как говорит искусство?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Композиция. 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Элементарные приёмы композиции на плос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кости и в пространстве. Понятия: горизонталь, вертикаль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 составные цвета. Тёплые и холодные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новами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с помощью цвета характера персонажа, его эмоционального состояния.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Линия.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Многообразие линий (тонкие, толстые, прямые,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геометрические формы. Природные формы.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Трансформация форм. Влияние формы предмета на пред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 его характере. Силуэт.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Объём.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Объём в пространстве и объём на плоскости.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объёма. Выразительность объёмных композиций.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Ритм.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Виды ритма (спокойный, замедленный, порыви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стый, беспокойный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декоративно­прикладном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Значимые темы искусства. О чём говорит искусство?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 — наш общий дом.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гнёзда, норы, ульи, панцирь черепахи, домик улитки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Восприятие и эмоциональная оценка шедевров русского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зарубежного искусства, изображающих природу. Общность </w:t>
      </w:r>
      <w:r w:rsidRPr="00CD33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тематики, передаваемых чувств, отношения к природе в произ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ведениях авторов — представителей разных культур, народов, стран (например, А.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Саврасов, И.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Левитан, И.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Шишкин, Н.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Рерих, К.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Моне, П.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Сезанн, В.</w:t>
      </w:r>
      <w:r w:rsidRPr="00CD3351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 Гог и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др.).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Знакомство с несколькими наиболее яркими культурами 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мира, представляющими разные народы и эпохи (например, </w:t>
      </w:r>
      <w:r w:rsidRPr="00CD33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архитектуры и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декоративно­прикладного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Родина моя — Россия.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природных условий в ха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рактере традиционной культуры народов России. Пейзажи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защитникаОтечества.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Человек и человеческие взаимоотношения.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 че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Образы персонажей, вызывающие гнев, раздражение, презрение.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дарит людям красоту.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вокруг нас сегодня. Использование различных художественных матери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алов и средств для создания проектов красивых, удобных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выразительных предметов быта, видов транспорта. Пред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ставление о роли изобразительных (пластических) искусств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человека, в организации его матери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ального окружения. Отражение в пластических искусствах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природных, географических условий, традиций, религиозных 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верований разных народов (на примере </w:t>
      </w:r>
      <w:proofErr w:type="spellStart"/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изобразительного</w:t>
      </w: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идекоративно­прикладного</w:t>
      </w:r>
      <w:proofErr w:type="spellEnd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искусства народов России). Жанр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</w:t>
      </w:r>
      <w:proofErr w:type="spellStart"/>
      <w:r w:rsidRPr="00CD33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художественно­творческой</w:t>
      </w:r>
      <w:proofErr w:type="spellEnd"/>
      <w:r w:rsidRPr="00CD33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деятельности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изобразительной,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декоративно­прикладной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художественно­конструкторской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Освоение основ рисунка, живописи, скульптуры, </w:t>
      </w:r>
      <w:proofErr w:type="spellStart"/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деко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ративно­прикладного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Овладение основами художественной грамоты: компози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цией, формой, ритмом, линией, цветом, объёмом, фактурой. 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и применение выразительных средств для реали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настроения в творческой работе с помощью цвета, </w:t>
      </w:r>
      <w:r w:rsidRPr="00CD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тона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композиции, пространства, линии, штриха, пятна, объёма, </w:t>
      </w:r>
      <w:r w:rsidRPr="00CD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фактуры материала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252" w:rsidRPr="00CD3351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в индивидуальной и коллективной дея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различных художественных техник и материалов: </w:t>
      </w:r>
      <w:r w:rsidRPr="00CD335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коллажа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CD335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пастели</w:t>
      </w:r>
      <w:r w:rsidRPr="00CD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CD335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восковых</w:t>
      </w:r>
      <w:r w:rsidRPr="00CD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мелков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туши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карандаша, фломастеров, </w:t>
      </w:r>
      <w:r w:rsidRPr="00CD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пластилина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глины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подручных и природных материалов.</w:t>
      </w:r>
    </w:p>
    <w:p w:rsidR="008930F7" w:rsidRDefault="0080325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в обсуждении содержания и выразительных сре</w:t>
      </w:r>
      <w:proofErr w:type="gramStart"/>
      <w:r w:rsidRPr="00CD33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дств </w:t>
      </w:r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D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оизведений изобразительного искусства, выражение </w:t>
      </w:r>
      <w:r w:rsidR="00D3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отношения к произведению</w:t>
      </w:r>
    </w:p>
    <w:p w:rsidR="00D35EC2" w:rsidRPr="00D35EC2" w:rsidRDefault="00D35EC2" w:rsidP="00D35EC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51" w:rsidRPr="00CD3351" w:rsidRDefault="00CD3351" w:rsidP="00D35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F7" w:rsidRPr="00CD3351" w:rsidRDefault="008930F7" w:rsidP="00D35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Pr="00CD3351" w:rsidRDefault="00803252" w:rsidP="0080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5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2"/>
        <w:tblW w:w="0" w:type="auto"/>
        <w:tblInd w:w="250" w:type="dxa"/>
        <w:tblLook w:val="04A0"/>
      </w:tblPr>
      <w:tblGrid>
        <w:gridCol w:w="3119"/>
        <w:gridCol w:w="1452"/>
        <w:gridCol w:w="1583"/>
        <w:gridCol w:w="1583"/>
        <w:gridCol w:w="1583"/>
      </w:tblGrid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Ты учишься изображать.</w:t>
            </w:r>
          </w:p>
        </w:tc>
        <w:tc>
          <w:tcPr>
            <w:tcW w:w="1452" w:type="dxa"/>
          </w:tcPr>
          <w:p w:rsidR="00803252" w:rsidRPr="00CD3351" w:rsidRDefault="00676F0D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Ты украшаешь.</w:t>
            </w:r>
          </w:p>
        </w:tc>
        <w:tc>
          <w:tcPr>
            <w:tcW w:w="1452" w:type="dxa"/>
          </w:tcPr>
          <w:p w:rsidR="00803252" w:rsidRPr="00CD3351" w:rsidRDefault="00676F0D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Ты строишь</w:t>
            </w:r>
          </w:p>
        </w:tc>
        <w:tc>
          <w:tcPr>
            <w:tcW w:w="1452" w:type="dxa"/>
          </w:tcPr>
          <w:p w:rsidR="00803252" w:rsidRPr="00CD3351" w:rsidRDefault="00676F0D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452" w:type="dxa"/>
          </w:tcPr>
          <w:p w:rsidR="00803252" w:rsidRPr="00CD3351" w:rsidRDefault="00676F0D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803252" w:rsidRPr="00CD3351" w:rsidRDefault="00525F64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2A3B08"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0E5DF1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чем</w:t>
            </w:r>
            <w:r w:rsidR="00803252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художник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28"/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Реальность и фантазия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говорит искусство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627A72">
            <w:pPr>
              <w:tabs>
                <w:tab w:val="left" w:pos="284"/>
              </w:tabs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говорит искусство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jc w:val="right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ч.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C1B" w:rsidRPr="00CD3351" w:rsidTr="008930F7">
        <w:tc>
          <w:tcPr>
            <w:tcW w:w="3119" w:type="dxa"/>
          </w:tcPr>
          <w:p w:rsidR="005D4C1B" w:rsidRPr="00CD3351" w:rsidRDefault="00627A72" w:rsidP="00627A72">
            <w:pPr>
              <w:tabs>
                <w:tab w:val="left" w:pos="284"/>
              </w:tabs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1452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627A7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C1B" w:rsidRPr="00CD3351" w:rsidTr="008930F7">
        <w:tc>
          <w:tcPr>
            <w:tcW w:w="3119" w:type="dxa"/>
          </w:tcPr>
          <w:p w:rsidR="005D4C1B" w:rsidRPr="00CD3351" w:rsidRDefault="005D4C1B" w:rsidP="00627A72">
            <w:pPr>
              <w:tabs>
                <w:tab w:val="left" w:pos="284"/>
              </w:tabs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на улицах </w:t>
            </w:r>
            <w:r w:rsidR="00627A72"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твоего города </w:t>
            </w:r>
          </w:p>
        </w:tc>
        <w:tc>
          <w:tcPr>
            <w:tcW w:w="1452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627A7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C1B" w:rsidRPr="00CD3351" w:rsidTr="008930F7">
        <w:tc>
          <w:tcPr>
            <w:tcW w:w="3119" w:type="dxa"/>
          </w:tcPr>
          <w:p w:rsidR="005D4C1B" w:rsidRPr="00CD3351" w:rsidRDefault="00627A72" w:rsidP="00627A72">
            <w:pPr>
              <w:tabs>
                <w:tab w:val="left" w:pos="284"/>
              </w:tabs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Художник и зрелище  </w:t>
            </w:r>
          </w:p>
        </w:tc>
        <w:tc>
          <w:tcPr>
            <w:tcW w:w="1452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627A7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C1B" w:rsidRPr="00CD3351" w:rsidTr="008930F7">
        <w:tc>
          <w:tcPr>
            <w:tcW w:w="3119" w:type="dxa"/>
          </w:tcPr>
          <w:p w:rsidR="005D4C1B" w:rsidRPr="00CD3351" w:rsidRDefault="00627A72" w:rsidP="00627A72">
            <w:pPr>
              <w:tabs>
                <w:tab w:val="left" w:pos="284"/>
              </w:tabs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говорит искусство </w:t>
            </w:r>
          </w:p>
        </w:tc>
        <w:tc>
          <w:tcPr>
            <w:tcW w:w="1452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627A7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C1B" w:rsidRPr="00CD3351" w:rsidTr="008930F7">
        <w:tc>
          <w:tcPr>
            <w:tcW w:w="3119" w:type="dxa"/>
          </w:tcPr>
          <w:p w:rsidR="005D4C1B" w:rsidRPr="00CD3351" w:rsidRDefault="00627A72" w:rsidP="00803252">
            <w:pPr>
              <w:tabs>
                <w:tab w:val="left" w:pos="284"/>
              </w:tabs>
              <w:jc w:val="right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2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5D4C1B" w:rsidRPr="00CD3351" w:rsidRDefault="00627A7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ч.</w:t>
            </w:r>
          </w:p>
        </w:tc>
        <w:tc>
          <w:tcPr>
            <w:tcW w:w="1583" w:type="dxa"/>
          </w:tcPr>
          <w:p w:rsidR="005D4C1B" w:rsidRPr="00CD3351" w:rsidRDefault="005D4C1B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textAlignment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Каждый народ- художник</w:t>
            </w: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textAlignment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народы.</w:t>
            </w:r>
          </w:p>
          <w:p w:rsidR="00803252" w:rsidRPr="00CD3351" w:rsidRDefault="00803252" w:rsidP="00803252">
            <w:pPr>
              <w:tabs>
                <w:tab w:val="left" w:pos="284"/>
              </w:tabs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252" w:rsidRPr="00CD3351" w:rsidTr="008930F7">
        <w:tc>
          <w:tcPr>
            <w:tcW w:w="3119" w:type="dxa"/>
          </w:tcPr>
          <w:p w:rsidR="00803252" w:rsidRPr="00CD3351" w:rsidRDefault="00803252" w:rsidP="00803252">
            <w:pPr>
              <w:tabs>
                <w:tab w:val="left" w:pos="284"/>
              </w:tabs>
              <w:jc w:val="right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2" w:type="dxa"/>
          </w:tcPr>
          <w:p w:rsidR="00803252" w:rsidRPr="00CD3351" w:rsidRDefault="00676F0D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25F64"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03252" w:rsidRPr="00CD3351" w:rsidRDefault="00803252" w:rsidP="00803252">
            <w:pPr>
              <w:tabs>
                <w:tab w:val="left" w:pos="284"/>
              </w:tabs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ч.</w:t>
            </w:r>
          </w:p>
        </w:tc>
      </w:tr>
    </w:tbl>
    <w:p w:rsidR="008930F7" w:rsidRPr="00CD3351" w:rsidRDefault="008930F7" w:rsidP="00627A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30F7" w:rsidRPr="00CD3351" w:rsidRDefault="008930F7" w:rsidP="00627A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5A38" w:rsidRDefault="007C5A38" w:rsidP="00CD335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D3351" w:rsidRPr="00CD3351" w:rsidRDefault="00CD3351" w:rsidP="00CD335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C5A38" w:rsidRPr="00CD3351" w:rsidRDefault="007C5A38" w:rsidP="007C5A3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D3351">
        <w:rPr>
          <w:rFonts w:ascii="Times New Roman" w:hAnsi="Times New Roman" w:cs="Times New Roman"/>
          <w:caps/>
          <w:sz w:val="28"/>
          <w:szCs w:val="28"/>
        </w:rPr>
        <w:t>календарно - тематическое планирование ИЗО 1класс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197"/>
        <w:gridCol w:w="4083"/>
        <w:gridCol w:w="1320"/>
        <w:gridCol w:w="15"/>
        <w:gridCol w:w="15"/>
        <w:gridCol w:w="15"/>
        <w:gridCol w:w="15"/>
        <w:gridCol w:w="15"/>
        <w:gridCol w:w="15"/>
        <w:gridCol w:w="1567"/>
      </w:tblGrid>
      <w:tr w:rsidR="007C5A38" w:rsidRPr="00CD3351" w:rsidTr="00525F64">
        <w:trPr>
          <w:trHeight w:val="570"/>
        </w:trPr>
        <w:tc>
          <w:tcPr>
            <w:tcW w:w="632" w:type="dxa"/>
            <w:vMerge w:val="restart"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0" w:type="dxa"/>
            <w:gridSpan w:val="2"/>
            <w:vMerge w:val="restart"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0" w:type="dxa"/>
            <w:gridSpan w:val="7"/>
            <w:vMerge w:val="restart"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567" w:type="dxa"/>
            <w:vMerge w:val="restart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7C5A38" w:rsidRPr="00CD3351" w:rsidTr="00525F64">
        <w:trPr>
          <w:trHeight w:val="570"/>
        </w:trPr>
        <w:tc>
          <w:tcPr>
            <w:tcW w:w="632" w:type="dxa"/>
            <w:vMerge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gridSpan w:val="2"/>
            <w:vMerge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7"/>
            <w:vMerge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9889" w:type="dxa"/>
            <w:gridSpan w:val="11"/>
            <w:shd w:val="clear" w:color="auto" w:fill="E0E0E0"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Ты учишься изображать. (9 ч)</w:t>
            </w:r>
          </w:p>
        </w:tc>
      </w:tr>
      <w:tr w:rsidR="007C5A38" w:rsidRPr="00CD3351" w:rsidTr="00525F64">
        <w:trPr>
          <w:trHeight w:val="362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Изображения всюду вокруг нас. Мастер Изображения учит видеть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531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можно в объеме, пятном и линией.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411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Разноцветные краски.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559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Игра-путешествие.</w:t>
            </w:r>
          </w:p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 «Изображать можно и то, что невидимо»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pStyle w:val="a5"/>
              <w:tabs>
                <w:tab w:val="left" w:pos="0"/>
              </w:tabs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pStyle w:val="a5"/>
              <w:tabs>
                <w:tab w:val="left" w:pos="0"/>
              </w:tabs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cantSplit/>
          <w:trHeight w:val="411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Изображать можно в объеме.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545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Игра-знакомство</w:t>
            </w:r>
          </w:p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«Расскажи нам о себе рисунком»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426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Разноцветные краски.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558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«В гости к Мастеру Изображения».</w:t>
            </w:r>
          </w:p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24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24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и зрители (обобщение темы). </w:t>
            </w:r>
          </w:p>
        </w:tc>
        <w:tc>
          <w:tcPr>
            <w:tcW w:w="1395" w:type="dxa"/>
            <w:gridSpan w:val="6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7C5A38" w:rsidRPr="00CD3351" w:rsidRDefault="007C5A38" w:rsidP="00525F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9889" w:type="dxa"/>
            <w:gridSpan w:val="11"/>
            <w:shd w:val="clear" w:color="auto" w:fill="E0E0E0"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Ты украшаешь. (8 ч)</w:t>
            </w:r>
          </w:p>
        </w:tc>
      </w:tr>
      <w:tr w:rsidR="007C5A38" w:rsidRPr="00CD3351" w:rsidTr="00525F64">
        <w:trPr>
          <w:cantSplit/>
          <w:trHeight w:val="551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Мир полон украшений. Знакомство с Мастером Украшения.</w:t>
            </w:r>
          </w:p>
        </w:tc>
        <w:tc>
          <w:tcPr>
            <w:tcW w:w="1380" w:type="dxa"/>
            <w:gridSpan w:val="5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559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Цветы — украшение Земли. </w:t>
            </w:r>
          </w:p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Красоту нужно уметь замечать.</w:t>
            </w:r>
          </w:p>
        </w:tc>
        <w:tc>
          <w:tcPr>
            <w:tcW w:w="1380" w:type="dxa"/>
            <w:gridSpan w:val="5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597" w:type="dxa"/>
            <w:gridSpan w:val="3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cantSplit/>
          <w:trHeight w:val="567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Узоры на крыльях. Ритм пятен.</w:t>
            </w:r>
          </w:p>
        </w:tc>
        <w:tc>
          <w:tcPr>
            <w:tcW w:w="1365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left="72" w:firstLine="0"/>
              <w:jc w:val="left"/>
              <w:rPr>
                <w:szCs w:val="28"/>
              </w:rPr>
            </w:pPr>
          </w:p>
        </w:tc>
        <w:tc>
          <w:tcPr>
            <w:tcW w:w="1612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left="72" w:firstLine="0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cantSplit/>
          <w:trHeight w:val="689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Красивые рыбы. Монотипия.</w:t>
            </w:r>
          </w:p>
        </w:tc>
        <w:tc>
          <w:tcPr>
            <w:tcW w:w="1365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612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cantSplit/>
          <w:trHeight w:val="415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Украшения птиц. Объёмная аппликация.</w:t>
            </w:r>
          </w:p>
        </w:tc>
        <w:tc>
          <w:tcPr>
            <w:tcW w:w="1365" w:type="dxa"/>
            <w:gridSpan w:val="4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4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cantSplit/>
          <w:trHeight w:val="407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люди.</w:t>
            </w:r>
          </w:p>
        </w:tc>
        <w:tc>
          <w:tcPr>
            <w:tcW w:w="1365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612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Как украшает себя человек.</w:t>
            </w:r>
          </w:p>
        </w:tc>
        <w:tc>
          <w:tcPr>
            <w:tcW w:w="1365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612" w:type="dxa"/>
            <w:gridSpan w:val="4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cantSplit/>
          <w:trHeight w:val="5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 (обобщение темы).</w:t>
            </w:r>
          </w:p>
        </w:tc>
        <w:tc>
          <w:tcPr>
            <w:tcW w:w="1350" w:type="dxa"/>
            <w:gridSpan w:val="3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5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9889" w:type="dxa"/>
            <w:gridSpan w:val="11"/>
            <w:shd w:val="clear" w:color="auto" w:fill="E0E0E0"/>
          </w:tcPr>
          <w:p w:rsidR="007C5A38" w:rsidRPr="00CD3351" w:rsidRDefault="00F40E47" w:rsidP="0052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Ты строишь. (10</w:t>
            </w:r>
            <w:r w:rsidR="007C5A38"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жизни. Знакомство с Мастером Постройки.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Дома бывают разными.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Домики, которые построила природа.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Дом снаружи и внутри.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559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197" w:type="dxa"/>
            <w:tcBorders>
              <w:right w:val="nil"/>
            </w:tcBorders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Строим город.</w:t>
            </w:r>
          </w:p>
        </w:tc>
        <w:tc>
          <w:tcPr>
            <w:tcW w:w="4083" w:type="dxa"/>
            <w:tcBorders>
              <w:left w:val="nil"/>
            </w:tcBorders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Всё имеет своё строение.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559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1335" w:type="dxa"/>
            <w:gridSpan w:val="2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6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Село, в котором мы живём.</w:t>
            </w:r>
          </w:p>
        </w:tc>
        <w:tc>
          <w:tcPr>
            <w:tcW w:w="1320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7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9889" w:type="dxa"/>
            <w:gridSpan w:val="11"/>
            <w:shd w:val="clear" w:color="auto" w:fill="E0E0E0"/>
          </w:tcPr>
          <w:p w:rsidR="007C5A38" w:rsidRPr="00CD3351" w:rsidRDefault="007C5A38" w:rsidP="0052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Изображение, украшение, постройка всегда помогают друг другу (1 ч)</w:t>
            </w: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280" w:type="dxa"/>
            <w:gridSpan w:val="2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Три Брата-Мастера всегда трудятся вместе?</w:t>
            </w:r>
          </w:p>
        </w:tc>
        <w:tc>
          <w:tcPr>
            <w:tcW w:w="1380" w:type="dxa"/>
            <w:gridSpan w:val="5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</w:tcPr>
          <w:p w:rsidR="007C5A38" w:rsidRPr="00CD3351" w:rsidRDefault="007C5A38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38" w:rsidRPr="00CD3351" w:rsidTr="00525F64">
        <w:trPr>
          <w:trHeight w:val="273"/>
        </w:trPr>
        <w:tc>
          <w:tcPr>
            <w:tcW w:w="632" w:type="dxa"/>
          </w:tcPr>
          <w:p w:rsidR="007C5A38" w:rsidRPr="00CD3351" w:rsidRDefault="00525F64" w:rsidP="0052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80" w:type="dxa"/>
            <w:gridSpan w:val="2"/>
          </w:tcPr>
          <w:p w:rsidR="007C5A38" w:rsidRPr="00CD3351" w:rsidRDefault="00525F64" w:rsidP="00525F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Здравствуй, Лето</w:t>
            </w:r>
          </w:p>
        </w:tc>
        <w:tc>
          <w:tcPr>
            <w:tcW w:w="1380" w:type="dxa"/>
            <w:gridSpan w:val="5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  <w:tc>
          <w:tcPr>
            <w:tcW w:w="1597" w:type="dxa"/>
            <w:gridSpan w:val="3"/>
          </w:tcPr>
          <w:p w:rsidR="007C5A38" w:rsidRPr="00CD3351" w:rsidRDefault="007C5A38" w:rsidP="00525F64">
            <w:pPr>
              <w:pStyle w:val="a5"/>
              <w:spacing w:line="240" w:lineRule="auto"/>
              <w:ind w:firstLine="72"/>
              <w:jc w:val="left"/>
              <w:rPr>
                <w:szCs w:val="28"/>
              </w:rPr>
            </w:pPr>
          </w:p>
        </w:tc>
      </w:tr>
    </w:tbl>
    <w:p w:rsidR="008930F7" w:rsidRPr="00CD3351" w:rsidRDefault="008930F7" w:rsidP="00627A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7A72" w:rsidRPr="00CD3351" w:rsidRDefault="00627A72" w:rsidP="00296F4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70" w:rsidRPr="00CD3351" w:rsidRDefault="00490170" w:rsidP="00296F4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70" w:rsidRPr="00CD3351" w:rsidRDefault="00490170" w:rsidP="00296F4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Default="005B60CE" w:rsidP="005B60C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Pr="00CD3351" w:rsidRDefault="00CD3351" w:rsidP="005B60C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5B60C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70" w:rsidRPr="00CD3351" w:rsidRDefault="00490170" w:rsidP="00D35EC2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D335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CD3351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490170" w:rsidRPr="00CD3351" w:rsidRDefault="00490170" w:rsidP="00490170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8"/>
        <w:gridCol w:w="915"/>
        <w:gridCol w:w="992"/>
        <w:gridCol w:w="6486"/>
      </w:tblGrid>
      <w:tr w:rsidR="00490170" w:rsidRPr="00CD3351" w:rsidTr="005B60CE">
        <w:trPr>
          <w:trHeight w:val="729"/>
        </w:trPr>
        <w:tc>
          <w:tcPr>
            <w:tcW w:w="1178" w:type="dxa"/>
            <w:vMerge w:val="restart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7" w:type="dxa"/>
            <w:gridSpan w:val="2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vMerge w:val="restart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</w:tr>
      <w:tr w:rsidR="00490170" w:rsidRPr="00CD3351" w:rsidTr="005B60CE">
        <w:trPr>
          <w:trHeight w:val="746"/>
        </w:trPr>
        <w:tc>
          <w:tcPr>
            <w:tcW w:w="1178" w:type="dxa"/>
            <w:vMerge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90170" w:rsidRPr="00CD3351" w:rsidRDefault="00490170" w:rsidP="005B60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490170" w:rsidRPr="00CD3351" w:rsidRDefault="00490170" w:rsidP="005B60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486" w:type="dxa"/>
            <w:vMerge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170" w:rsidRPr="00CD3351" w:rsidTr="005B60CE">
        <w:trPr>
          <w:trHeight w:val="315"/>
        </w:trPr>
        <w:tc>
          <w:tcPr>
            <w:tcW w:w="9571" w:type="dxa"/>
            <w:gridSpan w:val="4"/>
          </w:tcPr>
          <w:p w:rsidR="00490170" w:rsidRPr="00CD3351" w:rsidRDefault="000E5DF1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и чем</w:t>
            </w:r>
            <w:r w:rsidR="00490170"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работает художник? (8 ч)</w:t>
            </w:r>
          </w:p>
        </w:tc>
      </w:tr>
      <w:tr w:rsidR="00490170" w:rsidRPr="00CD3351" w:rsidTr="005B60CE">
        <w:trPr>
          <w:trHeight w:val="599"/>
        </w:trPr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Три основные краски. «Цветочная поляна».</w:t>
            </w:r>
          </w:p>
        </w:tc>
      </w:tr>
      <w:tr w:rsidR="00490170" w:rsidRPr="00CD3351" w:rsidTr="005B60CE">
        <w:trPr>
          <w:trHeight w:val="327"/>
        </w:trPr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Радуга на грозовом небе. Пять красо</w:t>
            </w:r>
            <w:proofErr w:type="gramStart"/>
            <w:r w:rsidRPr="00CD335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к-</w:t>
            </w:r>
            <w:proofErr w:type="gramEnd"/>
            <w:r w:rsidRPr="00CD335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богатство цвета 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pStyle w:val="Style1"/>
              <w:adjustRightInd/>
              <w:spacing w:before="36" w:after="200" w:line="276" w:lineRule="auto"/>
              <w:contextualSpacing/>
              <w:rPr>
                <w:sz w:val="28"/>
                <w:szCs w:val="28"/>
              </w:rPr>
            </w:pPr>
            <w:r w:rsidRPr="00CD3351">
              <w:rPr>
                <w:sz w:val="28"/>
                <w:szCs w:val="28"/>
              </w:rPr>
              <w:t>Пастель и цветные мелки «Осенний лес»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Аппликации. «Осенний лес» - коврик 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материалов. «Зимний лес».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Выразительность материалов для работы в объеме. «Звери в лесу».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площадка  для зверей.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«Наши друзья – птицы». Рисунок с натуры</w:t>
            </w:r>
          </w:p>
        </w:tc>
      </w:tr>
      <w:tr w:rsidR="00490170" w:rsidRPr="00CD3351" w:rsidTr="005B60CE">
        <w:tc>
          <w:tcPr>
            <w:tcW w:w="9571" w:type="dxa"/>
            <w:gridSpan w:val="4"/>
          </w:tcPr>
          <w:p w:rsidR="00490170" w:rsidRPr="00CD3351" w:rsidRDefault="00490170" w:rsidP="00525F64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Реальность и фантазия (7 ч)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и реальность. Рисунок птицы. «Наши друзья – птицы». 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 «Сказочная птица».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и реальность. Веточки деревьев с росой и паутиной. 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Украшение и фантазия. «Кружева».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реальность. Моделирование форм подводного мира.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Постройка и фантазия. «Город фантазия».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Братья-Мастера Изображения, Украшения и Постройки всегда работают вместе (обобщение темы)</w:t>
            </w:r>
          </w:p>
        </w:tc>
      </w:tr>
      <w:tr w:rsidR="00490170" w:rsidRPr="00CD3351" w:rsidTr="005B60CE">
        <w:tc>
          <w:tcPr>
            <w:tcW w:w="9571" w:type="dxa"/>
            <w:gridSpan w:val="4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О чем говорит искусство (11 ч)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характера изображаемых животных. Живопись. «Четвероногий герой». 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изображении. Мужской образ.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изображении. Мужской образ.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 женский образ.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 женский образ.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характер, выраженный в объёме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состояниях. «С чего начинается Родина?».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характера человека через украшения. «Человек и его украшения». 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Выражение намерений человека через украшения.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Выражение намерений человека через украшения.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0E5DF1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раздела</w:t>
            </w:r>
            <w:r w:rsidR="00490170"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 «О чем говорит искусство»</w:t>
            </w:r>
          </w:p>
        </w:tc>
      </w:tr>
      <w:tr w:rsidR="00490170" w:rsidRPr="00CD3351" w:rsidTr="005B60CE">
        <w:tc>
          <w:tcPr>
            <w:tcW w:w="9571" w:type="dxa"/>
            <w:gridSpan w:val="4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b/>
                <w:sz w:val="28"/>
                <w:szCs w:val="28"/>
              </w:rPr>
              <w:t>Как говорит искусство (8 ч)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теплые и холодные цвета. Борьба теплого и холодного. «Огонь в ночи».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и звонкие цвета «Весенняя земля».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pStyle w:val="a5"/>
              <w:spacing w:after="200" w:line="240" w:lineRule="auto"/>
              <w:ind w:firstLine="0"/>
              <w:contextualSpacing/>
              <w:jc w:val="left"/>
              <w:rPr>
                <w:szCs w:val="28"/>
              </w:rPr>
            </w:pPr>
            <w:r w:rsidRPr="00CD3351">
              <w:rPr>
                <w:szCs w:val="28"/>
              </w:rPr>
              <w:t>Линия как средство выражения: ритм линий.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pStyle w:val="a5"/>
              <w:spacing w:after="200" w:line="240" w:lineRule="auto"/>
              <w:ind w:firstLine="0"/>
              <w:contextualSpacing/>
              <w:jc w:val="left"/>
              <w:rPr>
                <w:szCs w:val="28"/>
              </w:rPr>
            </w:pPr>
            <w:r w:rsidRPr="00CD3351">
              <w:rPr>
                <w:szCs w:val="28"/>
              </w:rPr>
              <w:t>Линия как средство выражения: характер линий.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выражения. «Птицы».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Пропорции выражают характер. Оригами «Птицы».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Ритм линий и пятен, цвет, пропорции – средства выразительности (обобщение темы)</w:t>
            </w:r>
          </w:p>
        </w:tc>
      </w:tr>
      <w:tr w:rsidR="00490170" w:rsidRPr="00CD3351" w:rsidTr="005B60CE">
        <w:tc>
          <w:tcPr>
            <w:tcW w:w="1178" w:type="dxa"/>
          </w:tcPr>
          <w:p w:rsidR="00490170" w:rsidRPr="00CD3351" w:rsidRDefault="00490170" w:rsidP="00525F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5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170" w:rsidRPr="00CD3351" w:rsidRDefault="00490170" w:rsidP="00525F6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 xml:space="preserve">«Экзамен художника Тюбика». Искусствоведческая </w:t>
            </w:r>
            <w:r w:rsidRPr="00CD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викторина.</w:t>
            </w:r>
          </w:p>
          <w:p w:rsidR="00490170" w:rsidRPr="00CD3351" w:rsidRDefault="00490170" w:rsidP="000E5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hAnsi="Times New Roman" w:cs="Times New Roman"/>
                <w:sz w:val="28"/>
                <w:szCs w:val="28"/>
              </w:rPr>
              <w:t>(обобщающий урок)</w:t>
            </w:r>
          </w:p>
        </w:tc>
      </w:tr>
    </w:tbl>
    <w:p w:rsidR="00490170" w:rsidRPr="00CD3351" w:rsidRDefault="00490170" w:rsidP="0049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70" w:rsidRPr="00CD3351" w:rsidRDefault="00490170" w:rsidP="0049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72" w:rsidRPr="00CD3351" w:rsidRDefault="00627A72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72" w:rsidRPr="00CD3351" w:rsidRDefault="00627A72" w:rsidP="005D4C1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72" w:rsidRPr="00CD3351" w:rsidRDefault="00627A72" w:rsidP="005D4C1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72" w:rsidRPr="00CD3351" w:rsidRDefault="00627A72" w:rsidP="005D4C1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72" w:rsidRPr="00CD3351" w:rsidRDefault="00627A72" w:rsidP="005D4C1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72" w:rsidRPr="00CD3351" w:rsidRDefault="00627A72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70" w:rsidRPr="00CD3351" w:rsidRDefault="00490170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70" w:rsidRPr="00CD3351" w:rsidRDefault="00490170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Pr="00CD3351" w:rsidRDefault="00CD335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DF1" w:rsidRPr="00CD3351" w:rsidRDefault="000E5DF1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CE" w:rsidRPr="00CD3351" w:rsidRDefault="005B60CE" w:rsidP="0049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72" w:rsidRPr="00CD3351" w:rsidRDefault="00627A72" w:rsidP="005D4C1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1" w:rsidRPr="00CD3351" w:rsidRDefault="00CD3351" w:rsidP="00CD335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5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5D4C1B" w:rsidRPr="00CD3351" w:rsidRDefault="005D4C1B" w:rsidP="00CD3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C1B" w:rsidRPr="00CD3351" w:rsidRDefault="005D4C1B" w:rsidP="005D4C1B">
      <w:pPr>
        <w:tabs>
          <w:tab w:val="left" w:pos="9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108" w:type="dxa"/>
        <w:tblLook w:val="04A0"/>
      </w:tblPr>
      <w:tblGrid>
        <w:gridCol w:w="1116"/>
        <w:gridCol w:w="836"/>
        <w:gridCol w:w="849"/>
        <w:gridCol w:w="6662"/>
      </w:tblGrid>
      <w:tr w:rsidR="005D4C1B" w:rsidRPr="00CD3351" w:rsidTr="005D4C1B">
        <w:trPr>
          <w:trHeight w:val="729"/>
        </w:trPr>
        <w:tc>
          <w:tcPr>
            <w:tcW w:w="0" w:type="auto"/>
            <w:vMerge w:val="restart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</w:tr>
      <w:tr w:rsidR="005D4C1B" w:rsidRPr="00CD3351" w:rsidTr="005D4C1B">
        <w:trPr>
          <w:trHeight w:val="746"/>
        </w:trPr>
        <w:tc>
          <w:tcPr>
            <w:tcW w:w="0" w:type="auto"/>
            <w:vMerge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4C1B" w:rsidRPr="00CD3351" w:rsidTr="005D4C1B">
        <w:trPr>
          <w:trHeight w:val="320"/>
        </w:trPr>
        <w:tc>
          <w:tcPr>
            <w:tcW w:w="0" w:type="auto"/>
            <w:gridSpan w:val="4"/>
          </w:tcPr>
          <w:p w:rsidR="005D4C1B" w:rsidRPr="00CD3351" w:rsidRDefault="005D4C1B" w:rsidP="005D4C1B">
            <w:pPr>
              <w:tabs>
                <w:tab w:val="left" w:pos="900"/>
              </w:tabs>
              <w:autoSpaceDE w:val="0"/>
              <w:autoSpaceDN w:val="0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Искусство в твоем доме (8 ч)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Мастера Изображения, Постройки и Украшения. Художественные и природные материалы.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Твои игрушки. Лепка игрушки из пластилина или глины.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Твоя посуда. </w:t>
            </w: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Лепка посуды с росписью по белой грунтовке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Обои и шторы в твоем доме. </w:t>
            </w: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эскиза обоев или штор для комнаты, имеющей четкое назначение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Мамин платок. </w:t>
            </w: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эскиза платка для мамы, девочки или бабушки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Иллюстрация твоей книжки. </w:t>
            </w: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Иллюстрация к сказке или создание обложки для книжки-игрушки.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Открытки. Создание эскиза открытки.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Труд художника для твоего дома (обобщение темы). Выставка работ.</w:t>
            </w:r>
          </w:p>
        </w:tc>
      </w:tr>
      <w:tr w:rsidR="005D4C1B" w:rsidRPr="00CD3351" w:rsidTr="005D4C1B">
        <w:tc>
          <w:tcPr>
            <w:tcW w:w="0" w:type="auto"/>
            <w:gridSpan w:val="4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Искусство на улицах твоего города (7 ч)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snapToGrid w:val="0"/>
              <w:spacing w:line="245" w:lineRule="exact"/>
              <w:ind w:righ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Наследие предков: памятники </w:t>
            </w: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архитектуры.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Парки, скверы, бульвары. Изображение парка, сквера, возможен коллаж.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Ажурные ограды. Создание проекта ажурной решетки или ворот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фонари.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Витрины. Создание проекта оформления витрины любого магазина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транспорт.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Труд художника на улицах твоего города (села) (обобщение темы).</w:t>
            </w:r>
          </w:p>
        </w:tc>
      </w:tr>
      <w:tr w:rsidR="005D4C1B" w:rsidRPr="00CD3351" w:rsidTr="005D4C1B">
        <w:tc>
          <w:tcPr>
            <w:tcW w:w="0" w:type="auto"/>
            <w:gridSpan w:val="4"/>
          </w:tcPr>
          <w:p w:rsidR="005D4C1B" w:rsidRPr="00CD3351" w:rsidRDefault="00CD3351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Художник и зрелище </w:t>
            </w:r>
            <w:r w:rsidR="005D4C1B"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(11 ч)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Цирковое представление Художника в цирке.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в театре.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Театр кукол (голова и костюм куклы)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Театр кукол (голова и костюм куклы)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Мы – художники кукольного театра.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сувенирной куклы.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маски.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маски.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Афиша, плакат к спектаклю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в городе.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карна</w:t>
            </w: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вал (обобщение темы).</w:t>
            </w:r>
          </w:p>
        </w:tc>
      </w:tr>
      <w:tr w:rsidR="005D4C1B" w:rsidRPr="00CD3351" w:rsidTr="005D4C1B">
        <w:tc>
          <w:tcPr>
            <w:tcW w:w="0" w:type="auto"/>
            <w:gridSpan w:val="4"/>
          </w:tcPr>
          <w:p w:rsidR="005D4C1B" w:rsidRPr="00CD3351" w:rsidRDefault="005D4C1B" w:rsidP="005D4C1B">
            <w:pPr>
              <w:tabs>
                <w:tab w:val="left" w:pos="900"/>
              </w:tabs>
              <w:autoSpaceDE w:val="0"/>
              <w:autoSpaceDN w:val="0"/>
              <w:ind w:firstLine="17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Художник и музей (8 ч)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Музей в жизни города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Картина – особый мир.  Картина – пейзаж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Картина-пейзаж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Картина-портрет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Картина-натюрморт. Задание: создание праздничного, радостного или тихого натюрморта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Картины исторические и бытовые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 в му</w:t>
            </w: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зее и на улице</w:t>
            </w:r>
          </w:p>
        </w:tc>
      </w:tr>
      <w:tr w:rsidR="005D4C1B" w:rsidRPr="00CD3351" w:rsidTr="005D4C1B"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4C1B" w:rsidRPr="00CD3351" w:rsidRDefault="005D4C1B" w:rsidP="005D4C1B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выставка. </w:t>
            </w:r>
            <w:r w:rsidRPr="00CD33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Проверочная работа (искусствоведческая викторина)</w:t>
            </w:r>
          </w:p>
        </w:tc>
      </w:tr>
    </w:tbl>
    <w:p w:rsidR="00755310" w:rsidRPr="00CD3351" w:rsidRDefault="00755310" w:rsidP="00D9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CE" w:rsidRPr="00CD3351" w:rsidRDefault="005B60CE" w:rsidP="005B6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A72" w:rsidRPr="00CD3351" w:rsidRDefault="00627A72" w:rsidP="0011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351" w:rsidRPr="00CD3351" w:rsidRDefault="00CD3351" w:rsidP="00CD335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5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803252" w:rsidRPr="00CD3351" w:rsidRDefault="00803252" w:rsidP="0011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Pr="00CD3351" w:rsidRDefault="00803252" w:rsidP="0080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-601" w:type="dxa"/>
        <w:tblLook w:val="04A0"/>
      </w:tblPr>
      <w:tblGrid>
        <w:gridCol w:w="751"/>
        <w:gridCol w:w="1064"/>
        <w:gridCol w:w="6110"/>
        <w:gridCol w:w="1117"/>
        <w:gridCol w:w="1130"/>
      </w:tblGrid>
      <w:tr w:rsidR="001174D3" w:rsidRPr="00CD3351" w:rsidTr="001174D3">
        <w:tc>
          <w:tcPr>
            <w:tcW w:w="0" w:type="auto"/>
            <w:vMerge w:val="restart"/>
          </w:tcPr>
          <w:p w:rsidR="001174D3" w:rsidRPr="00CD3351" w:rsidRDefault="001174D3" w:rsidP="00893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</w:tcPr>
          <w:p w:rsidR="001174D3" w:rsidRPr="00CD3351" w:rsidRDefault="001174D3" w:rsidP="008930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 в теме</w:t>
            </w:r>
          </w:p>
        </w:tc>
        <w:tc>
          <w:tcPr>
            <w:tcW w:w="0" w:type="auto"/>
            <w:vMerge w:val="restart"/>
          </w:tcPr>
          <w:p w:rsidR="008930F7" w:rsidRPr="00CD3351" w:rsidRDefault="008930F7" w:rsidP="008930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74D3" w:rsidRPr="00CD3351" w:rsidRDefault="001174D3" w:rsidP="00893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1174D3" w:rsidRPr="00CD3351" w:rsidRDefault="001174D3" w:rsidP="00893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174D3" w:rsidRPr="00CD3351" w:rsidTr="001174D3">
        <w:tc>
          <w:tcPr>
            <w:tcW w:w="0" w:type="auto"/>
            <w:vMerge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8930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</w:tcPr>
          <w:p w:rsidR="001174D3" w:rsidRPr="00CD3351" w:rsidRDefault="001174D3" w:rsidP="00893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1174D3" w:rsidRPr="00CD3351" w:rsidTr="008930F7">
        <w:trPr>
          <w:trHeight w:val="439"/>
        </w:trPr>
        <w:tc>
          <w:tcPr>
            <w:tcW w:w="0" w:type="auto"/>
            <w:gridSpan w:val="5"/>
          </w:tcPr>
          <w:p w:rsidR="001174D3" w:rsidRPr="00CD3351" w:rsidRDefault="001174D3" w:rsidP="00B008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CD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CD335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истоки родного искусства</w:t>
            </w:r>
            <w:r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 ч)</w:t>
            </w: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занятие.Пейзаж родной земли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Деревня – деревянный мир.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 над коллективным панно</w:t>
            </w:r>
          </w:p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«Деревня-деревянный мир»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красо</w:t>
            </w:r>
            <w:r w:rsidR="00B0080B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человека. Праздничный костюм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красоты человека. Же</w:t>
            </w:r>
            <w:r w:rsidR="00B0080B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нский портрет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кр</w:t>
            </w:r>
            <w:r w:rsidR="00B0080B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асоты человека. Мужской портрет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праздники.Коллективное панно. Проект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1174D3" w:rsidRPr="00CD3351" w:rsidRDefault="00B0080B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темы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  <w:gridSpan w:val="5"/>
          </w:tcPr>
          <w:p w:rsidR="001174D3" w:rsidRPr="00CD3351" w:rsidRDefault="00CD3351" w:rsidP="00B008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Древние города нашей земли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 ч)</w:t>
            </w: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Древнерусский город-крепость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Древние соборы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174D3" w:rsidRPr="00CD3351" w:rsidRDefault="00B0080B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Древний город и его жители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174D3" w:rsidRPr="00CD3351" w:rsidRDefault="00B0080B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Древнерусские воины-защитники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Русской земли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Узорочье теремов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Праздничный пир в теремных палатах. </w:t>
            </w:r>
            <w:r w:rsidR="00B0080B"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работы над проектом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темы.Защита проектов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  <w:gridSpan w:val="5"/>
          </w:tcPr>
          <w:p w:rsidR="001174D3" w:rsidRPr="00CD3351" w:rsidRDefault="00CD3351" w:rsidP="00B008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3.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Каждый народ – художник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(10 ч)</w:t>
            </w: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восходящего солнца.Образ художественной культуры Японии. Проект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японок в националь</w:t>
            </w:r>
            <w:r w:rsidR="00B0080B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одежде. Работа над проектом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народов гор и степей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174D3" w:rsidRPr="00CD3351" w:rsidRDefault="00B0080B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в пустыне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художественной культуры Древней Греции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174D3" w:rsidRPr="00CD3351" w:rsidRDefault="00B0080B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Древнегреческие праздники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1174D3" w:rsidRPr="00CD3351" w:rsidRDefault="00CD3351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художественной </w:t>
            </w:r>
            <w:r w:rsidR="001174D3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средневековой Запа</w:t>
            </w:r>
            <w:r w:rsidR="00B0080B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дной Европы. Европейские города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1174D3" w:rsidRPr="00CD3351" w:rsidRDefault="00B0080B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средневекового жителя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художественных культур в мире. </w:t>
            </w: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 темы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  <w:gridSpan w:val="5"/>
          </w:tcPr>
          <w:p w:rsidR="001174D3" w:rsidRPr="00CD3351" w:rsidRDefault="00CD3351" w:rsidP="00B008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4. 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Искусство объединяет народы</w:t>
            </w:r>
            <w:r w:rsidR="001174D3" w:rsidRPr="00CD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 ч)</w:t>
            </w: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Материнство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Мудрость старости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174D3" w:rsidRPr="00CD3351" w:rsidRDefault="00B0080B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Сопереживание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174D3" w:rsidRPr="00CD3351" w:rsidRDefault="001174D3" w:rsidP="00B00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- защитники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Юность и надежды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народов мира. Обобщение темы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74D3" w:rsidRPr="00CD3351" w:rsidTr="001174D3"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B0080B" w:rsidRPr="00CD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оговое занятие, защита проектов</w:t>
            </w: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74D3" w:rsidRPr="00CD3351" w:rsidRDefault="001174D3" w:rsidP="00117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3252" w:rsidRPr="00CD3351" w:rsidRDefault="00803252" w:rsidP="00B0080B">
      <w:pPr>
        <w:rPr>
          <w:rFonts w:ascii="Times New Roman" w:hAnsi="Times New Roman" w:cs="Times New Roman"/>
          <w:sz w:val="28"/>
          <w:szCs w:val="28"/>
        </w:rPr>
      </w:pPr>
    </w:p>
    <w:sectPr w:rsidR="00803252" w:rsidRPr="00CD3351" w:rsidSect="003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204"/>
    <w:multiLevelType w:val="hybridMultilevel"/>
    <w:tmpl w:val="008A09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341C"/>
    <w:multiLevelType w:val="hybridMultilevel"/>
    <w:tmpl w:val="A136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44F95"/>
    <w:multiLevelType w:val="hybridMultilevel"/>
    <w:tmpl w:val="A726DFF6"/>
    <w:lvl w:ilvl="0" w:tplc="214248D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C55A1B"/>
    <w:multiLevelType w:val="hybridMultilevel"/>
    <w:tmpl w:val="94A6522E"/>
    <w:lvl w:ilvl="0" w:tplc="214248D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86D61"/>
    <w:rsid w:val="000442BC"/>
    <w:rsid w:val="00064C98"/>
    <w:rsid w:val="000E5DF1"/>
    <w:rsid w:val="001174D3"/>
    <w:rsid w:val="001854F1"/>
    <w:rsid w:val="001A1B24"/>
    <w:rsid w:val="001C33B8"/>
    <w:rsid w:val="00245DC1"/>
    <w:rsid w:val="002937E0"/>
    <w:rsid w:val="00296F41"/>
    <w:rsid w:val="002A339D"/>
    <w:rsid w:val="002A3B08"/>
    <w:rsid w:val="002F5E13"/>
    <w:rsid w:val="00304103"/>
    <w:rsid w:val="00333507"/>
    <w:rsid w:val="00392730"/>
    <w:rsid w:val="003A60DE"/>
    <w:rsid w:val="003A6827"/>
    <w:rsid w:val="003C55AF"/>
    <w:rsid w:val="0044070E"/>
    <w:rsid w:val="00462A44"/>
    <w:rsid w:val="00490170"/>
    <w:rsid w:val="005205D1"/>
    <w:rsid w:val="00525F64"/>
    <w:rsid w:val="00563108"/>
    <w:rsid w:val="00586D61"/>
    <w:rsid w:val="005B60CE"/>
    <w:rsid w:val="005D4C1B"/>
    <w:rsid w:val="00605068"/>
    <w:rsid w:val="00627A72"/>
    <w:rsid w:val="00676F0D"/>
    <w:rsid w:val="00755310"/>
    <w:rsid w:val="007C5A38"/>
    <w:rsid w:val="007E0929"/>
    <w:rsid w:val="00803252"/>
    <w:rsid w:val="00853EAB"/>
    <w:rsid w:val="00857FA3"/>
    <w:rsid w:val="00881738"/>
    <w:rsid w:val="008838EF"/>
    <w:rsid w:val="008867D4"/>
    <w:rsid w:val="008930F7"/>
    <w:rsid w:val="008A4965"/>
    <w:rsid w:val="008A601D"/>
    <w:rsid w:val="009B42B2"/>
    <w:rsid w:val="009E0F82"/>
    <w:rsid w:val="009F5ECA"/>
    <w:rsid w:val="00A93F5C"/>
    <w:rsid w:val="00AA56D1"/>
    <w:rsid w:val="00AE21F2"/>
    <w:rsid w:val="00B0080B"/>
    <w:rsid w:val="00B730E7"/>
    <w:rsid w:val="00BF387E"/>
    <w:rsid w:val="00CD3351"/>
    <w:rsid w:val="00D35EC2"/>
    <w:rsid w:val="00D5117D"/>
    <w:rsid w:val="00D75F35"/>
    <w:rsid w:val="00D9276C"/>
    <w:rsid w:val="00DB7DA9"/>
    <w:rsid w:val="00E21289"/>
    <w:rsid w:val="00E654A8"/>
    <w:rsid w:val="00F14756"/>
    <w:rsid w:val="00F40E47"/>
    <w:rsid w:val="00F413C4"/>
    <w:rsid w:val="00F57A62"/>
    <w:rsid w:val="00F92E44"/>
    <w:rsid w:val="00FD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32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3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2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Новый"/>
    <w:basedOn w:val="a"/>
    <w:rsid w:val="0080325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1174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6F41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5D4C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490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A30E-86FC-46D4-8274-1A3BD7D6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Владимирович</cp:lastModifiedBy>
  <cp:revision>41</cp:revision>
  <cp:lastPrinted>2017-12-11T07:56:00Z</cp:lastPrinted>
  <dcterms:created xsi:type="dcterms:W3CDTF">2017-11-30T11:11:00Z</dcterms:created>
  <dcterms:modified xsi:type="dcterms:W3CDTF">2018-03-06T09:20:00Z</dcterms:modified>
</cp:coreProperties>
</file>