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8D" w:rsidRDefault="0072153E" w:rsidP="00721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3E">
        <w:rPr>
          <w:rFonts w:ascii="Times New Roman" w:hAnsi="Times New Roman" w:cs="Times New Roman"/>
          <w:b/>
          <w:sz w:val="28"/>
          <w:szCs w:val="28"/>
        </w:rPr>
        <w:t>Биология 10 класс</w:t>
      </w:r>
    </w:p>
    <w:p w:rsidR="0072153E" w:rsidRPr="0072153E" w:rsidRDefault="0072153E" w:rsidP="0072153E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>Сохранение многообразия видов</w:t>
      </w:r>
    </w:p>
    <w:p w:rsidR="0072153E" w:rsidRPr="0072153E" w:rsidRDefault="0072153E" w:rsidP="00721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изучения современного состояния видов, населяющих планету, формировать ценностное отношение у учащихся к рациональному природопользованию.</w:t>
      </w:r>
    </w:p>
    <w:p w:rsidR="0072153E" w:rsidRPr="0072153E" w:rsidRDefault="0072153E" w:rsidP="00721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72153E" w:rsidRPr="0072153E" w:rsidRDefault="0072153E" w:rsidP="00721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характеристикой двух процессов, имеющих место в органическом мире – биологическим прогрессом и биологическим регрессом;</w:t>
      </w:r>
    </w:p>
    <w:p w:rsidR="0072153E" w:rsidRPr="0072153E" w:rsidRDefault="0072153E" w:rsidP="00721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основную причину уменьшения разнообразия видов;</w:t>
      </w:r>
    </w:p>
    <w:p w:rsidR="0072153E" w:rsidRPr="0072153E" w:rsidRDefault="0072153E" w:rsidP="00721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осознать необходимость сохранения генетического разнообразия, как материала эволюции, способствующего прогрессивному развитию биосферы;</w:t>
      </w:r>
    </w:p>
    <w:p w:rsidR="0072153E" w:rsidRPr="0072153E" w:rsidRDefault="0072153E" w:rsidP="00721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опыт выявления проблемы, анализа, обобщения;</w:t>
      </w:r>
    </w:p>
    <w:p w:rsidR="0072153E" w:rsidRPr="0072153E" w:rsidRDefault="0072153E" w:rsidP="00721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укрепить моральную ответственность бережного отношения к природе.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15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Тип урока:</w:t>
      </w:r>
      <w:r w:rsidRPr="007215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урок формирования новых знаний и умений.</w:t>
      </w:r>
    </w:p>
    <w:p w:rsidR="0072153E" w:rsidRPr="0072153E" w:rsidRDefault="0072153E" w:rsidP="0072153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15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ХОД УРОКА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Ориентировочно-мотивационный этап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эмоционального настроя, формирование начального интереса, подведение учащихся к самостоятельной формулировке темы и цели урока.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можете ли вы предположить, что мы будем изучать?</w:t>
      </w:r>
      <w:r w:rsidRPr="0067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(Ученики в затруднении, т.к. темы на доске нет)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Конечно трудно представить, что мы будет изучать, потому что тема на доске не записана. Мы вместе должны ее сформулировать. Для этого я прошу вас быть очень внимательными, т.к. вы должны выявить ключевые слова темы.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предлагается посмотреть небольшой </w:t>
      </w:r>
      <w:r w:rsidRPr="0067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видеофрагмент: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«Природа родного края», а после просмотра ответить на вопрос: Какое отношение имеет этот видеоматериал?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Что вы </w:t>
      </w:r>
      <w:proofErr w:type="gramStart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увидели ?</w:t>
      </w:r>
      <w:proofErr w:type="gram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(Животных и растения: журавль красавка, бабочки и </w:t>
      </w:r>
      <w:proofErr w:type="gramStart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т.д.)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организмы одного вида? 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(Нет. Это разные виды организмов, </w:t>
      </w:r>
      <w:proofErr w:type="spellStart"/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т.е</w:t>
      </w:r>
      <w:proofErr w:type="spellEnd"/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мы сейчас увидели в этом небольшом фрагменте многообразие организмов в живой природе</w:t>
      </w:r>
      <w:proofErr w:type="gramStart"/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Итак, часть нашей темы с помощью ключевых слов «многообразие видов» определена.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доске вывешиваются ключевые слова темы «многообразие видов»)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Но наша тема не сформулирована. И работа по выявлению еще одного ключевого слова продолжается.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протяжении всей истории живой природы ее развитие идет от менее сложного к более сложному. Процесс эволюции организмов идет в направлении приспособления организмов к окружающей среды, </w:t>
      </w:r>
      <w:proofErr w:type="gramStart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следовательно</w:t>
      </w:r>
      <w:proofErr w:type="gram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увеличение численности и расширения ареала данного вида. Это явление называется биологический прогресс.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есть и явление противоположное – биологический регресс.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мы его можем охарактеризовать? 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(Уменьшение численности, сужение ареала)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 сожалению, главной причиной биологического регресса является человек.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20 век и уже </w:t>
      </w:r>
      <w:r w:rsidRPr="0067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десятилети</w:t>
      </w:r>
      <w:r w:rsidRPr="0067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 века – это время информационных технологий. Человек смог увеличить в 1000 раз мощь своего оружия, скорость передвижения коммуникаций, заглянул в тайны микро- и макромира.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Но, к сожалению, по подсчетам ученых в настоящее время на Земле в среднем исчезает 1 вид позвоночных в год, площадь тропических лесов за последние 100 лет сократилась почти 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вдвое и продолжает уменьшаться на 1% ежегодно.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Навсегда с лица Земли исчезли,: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Тур, тарпан – интенсивная охота на этих животных, зебра </w:t>
      </w:r>
      <w:proofErr w:type="spellStart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Квагга</w:t>
      </w:r>
      <w:proofErr w:type="spell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красивая шкура, стеллерова корова, странствующий голубь.– вкусное мясо.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Сокращение численности видов – это не только глобальная проблема человечества. Эта– Многие виды растений и животных, которые, еще 40 лет назад были обыденны, а сейчас редки.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назовите основные причины уменьшения численности представленных в коллаже растений и животных. 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(Деятельность человека. Из-за распашки целинных земель, нерегулируемого выпаса скота, сбора в букеты, вырубки лесов, пожаров численность видов растений и животных резко сокращается.)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 предлагаю вам проанализировать данные таблицы, в которой приведены сведения по утрате видового разнообра</w:t>
      </w:r>
      <w:r w:rsidR="00676F40" w:rsidRPr="0067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зия на планете после 1600 года.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чем говорят цифры этой таблицы? Прокомментируйте. 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 17 века рыб исчезло 23 вида, а под угрозой исчезновения еще больше видов – 320 и т.д.)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То есть, наряду с развитием цивилизации, к сожалению, отрицательное её воздействие на природу только увеличивается, о чем свидетельствуют цифры этой таблицы. Если такое воздействие будет продолжаться, то жизнь навсегда исчезнет с нашей планеты.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Чему надо научиться человеку, чтобы сохранить жизнь на планете? Ответьте 1 ключевым словом 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(Надо научиться </w:t>
      </w:r>
      <w:r w:rsidRPr="00676F4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сохранять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!)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Мы определили еще одно слово нашей темы – сохранять.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Итак, тема нашего урока «Сохранение многообразия видов». </w:t>
      </w:r>
      <w:r w:rsidRPr="0067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hyperlink r:id="rId5" w:history="1">
        <w:r w:rsidRPr="0067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слайд </w:t>
      </w:r>
      <w:r w:rsidR="00676F40" w:rsidRPr="0067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 нас возникла проблема (</w:t>
      </w:r>
      <w:hyperlink r:id="rId6" w:history="1">
        <w:r w:rsidRPr="0067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5) – как сохранить существующее в природе многообразие?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Формирование нового знания</w:t>
      </w:r>
    </w:p>
    <w:p w:rsidR="0072153E" w:rsidRPr="0072153E" w:rsidRDefault="00676F40" w:rsidP="00676F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53E"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(Материал, который необходим группам в </w:t>
      </w:r>
      <w:hyperlink r:id="rId7" w:history="1">
        <w:r w:rsidR="0072153E" w:rsidRPr="0067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Приложении 2</w:t>
        </w:r>
      </w:hyperlink>
      <w:r w:rsidR="0072153E"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2153E" w:rsidRPr="0072153E" w:rsidRDefault="0072153E" w:rsidP="00676F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Выступление групп. Обсуждение. На доску крепятся варианты действий, предложенные группами.</w:t>
      </w:r>
    </w:p>
    <w:p w:rsidR="0072153E" w:rsidRPr="0072153E" w:rsidRDefault="0072153E" w:rsidP="00676F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школьники и СМИ могут помочь правоохранительным органам в решении проблемы? 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(Зеленые патрули, сообщение в СМИ о факте правонарушения).</w:t>
      </w:r>
    </w:p>
    <w:p w:rsidR="0072153E" w:rsidRPr="0072153E" w:rsidRDefault="0072153E" w:rsidP="0072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proofErr w:type="spellStart"/>
      <w:r w:rsidRPr="0067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Рефлесивно</w:t>
      </w:r>
      <w:proofErr w:type="spellEnd"/>
      <w:r w:rsidRPr="0067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-оценочная деятельность</w:t>
      </w:r>
    </w:p>
    <w:p w:rsidR="0072153E" w:rsidRPr="0072153E" w:rsidRDefault="0072153E" w:rsidP="00676F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а зачем нужно сохранять многообразие живого на планете? 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(Ответы </w:t>
      </w:r>
      <w:proofErr w:type="gramStart"/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учащихся)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Многообразие</w:t>
      </w:r>
      <w:proofErr w:type="gram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главное условие нормальной жизни людей, оно – источник пищи, топлива, строительного материала и т.д. дальнейшее сокращение биоразнообразия приведет к утрате целостности биосферы. В результате необратимого перехода биосферы в новое состояние может оказаться непригодной для жизни человека, </w:t>
      </w:r>
      <w:proofErr w:type="gramStart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следовательно</w:t>
      </w:r>
      <w:proofErr w:type="gram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мы можем лишить жизни наше будущее поколение. В 1992 году была принята Международная конвенция об охране биоразнообразия. И с 1992 года 29 декабря (а с 2002 года – 22 мая) – это Международный день биоразнообразия. Присоединение многих стран, в том числе и России к Конвенции о биологическом разнообразии, свидетельствует о том, что проблема сохранения многообразия осознана мировым сообществом. Существует Красная книга России, заповедники, у нас в В</w:t>
      </w:r>
      <w:r w:rsidR="00676F40" w:rsidRPr="0067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оронежской области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</w:t>
      </w:r>
      <w:proofErr w:type="spell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Красная книга </w:t>
      </w:r>
      <w:r w:rsidR="00676F40" w:rsidRPr="0067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Воронежской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природные парки.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Но может ли работа по решению данной проблемы быть успешной без участия в ней каждого человека? 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(Необходимо, </w:t>
      </w:r>
      <w:proofErr w:type="gramStart"/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бы</w:t>
      </w:r>
      <w:proofErr w:type="gramEnd"/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СМИ, и школьники, правоохранительные органы, и каждый из нас задумался об этой проблеме, задумался о будущем своих детей). 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Цивилизация может успешно развиваться только в согласии с законами природы. Важно, сохранив многообразие жизни на планете не допустить заката разумной </w:t>
      </w:r>
      <w:proofErr w:type="gramStart"/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цивилизации.(</w:t>
      </w:r>
      <w:proofErr w:type="gramEnd"/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слайд №6 с изображением заката)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Урок наш подошел к концу. Спасибо за сотрудничество.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задание: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подготовить проектные задания; 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4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Литература</w:t>
      </w:r>
      <w:r w:rsidRPr="0067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Илларионов Э.Ф.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Биология 6 (7) класс: Поурочные разработки. М.: </w:t>
      </w:r>
      <w:proofErr w:type="spellStart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Вако</w:t>
      </w:r>
      <w:proofErr w:type="spell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2003. –320с.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</w:t>
      </w: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Миркин Б.М., Наумова Г.Л.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«Биологическое разнообразие: состояние и перспективы// Биология в школе № 8, 2004.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</w:t>
      </w:r>
      <w:proofErr w:type="spellStart"/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Молис</w:t>
      </w:r>
      <w:proofErr w:type="spellEnd"/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С.А.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Книга для чтения по зоологии: Для учащихся 6-7 класса /сост. С.А. </w:t>
      </w:r>
      <w:proofErr w:type="spellStart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Молис</w:t>
      </w:r>
      <w:proofErr w:type="spell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2-е изд., М.: Просвещение, 1986. – 224 с., ил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Основные положения Национальной Стратегии сохранения многообразия </w:t>
      </w:r>
      <w:proofErr w:type="gramStart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России./</w:t>
      </w:r>
      <w:proofErr w:type="gramEnd"/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Российская Академия Наук. Министерство природных ресурсов РФ. 2001 г.</w:t>
      </w:r>
      <w:r w:rsidRPr="00721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Красная книга РФ.</w:t>
      </w:r>
    </w:p>
    <w:p w:rsidR="0072153E" w:rsidRPr="0072153E" w:rsidRDefault="0072153E" w:rsidP="00E21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Видеоролик был взят из видеофильма Попова А.В «Наша Земля. Природа Нижнего Поволжья». 2001</w:t>
      </w:r>
    </w:p>
    <w:p w:rsidR="0072153E" w:rsidRDefault="0072153E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E2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58" w:rsidRDefault="00214858" w:rsidP="00214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</w:t>
      </w:r>
      <w:r w:rsidRPr="00214858">
        <w:rPr>
          <w:rFonts w:ascii="Times New Roman" w:hAnsi="Times New Roman" w:cs="Times New Roman"/>
          <w:b/>
          <w:sz w:val="28"/>
          <w:szCs w:val="28"/>
        </w:rPr>
        <w:t>Понятие о клеточном дыхании.</w:t>
      </w:r>
    </w:p>
    <w:p w:rsidR="00214858" w:rsidRDefault="00214858" w:rsidP="00214858">
      <w:pPr>
        <w:pStyle w:val="1"/>
        <w:spacing w:before="0" w:beforeAutospacing="0" w:after="225" w:afterAutospacing="0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Этапы клеточного дыхания</w:t>
      </w:r>
    </w:p>
    <w:p w:rsidR="00214858" w:rsidRPr="00214858" w:rsidRDefault="00214858" w:rsidP="00214858">
      <w:pPr>
        <w:pStyle w:val="a5"/>
        <w:spacing w:before="0" w:beforeAutospacing="0" w:after="0" w:afterAutospacing="0"/>
        <w:jc w:val="both"/>
        <w:rPr>
          <w:i/>
          <w:iCs/>
          <w:color w:val="000000"/>
        </w:rPr>
      </w:pPr>
      <w:r w:rsidRPr="00214858">
        <w:rPr>
          <w:b/>
          <w:bCs/>
          <w:i/>
          <w:iCs/>
          <w:color w:val="000000"/>
        </w:rPr>
        <w:t>Клеточное</w:t>
      </w:r>
      <w:r w:rsidRPr="00214858">
        <w:rPr>
          <w:i/>
          <w:iCs/>
          <w:color w:val="000000"/>
        </w:rPr>
        <w:t> или </w:t>
      </w:r>
      <w:r w:rsidRPr="00214858">
        <w:rPr>
          <w:b/>
          <w:bCs/>
          <w:i/>
          <w:iCs/>
          <w:color w:val="000000"/>
        </w:rPr>
        <w:t>тканевое дыхание</w:t>
      </w:r>
      <w:r w:rsidRPr="00214858">
        <w:rPr>
          <w:i/>
          <w:iCs/>
          <w:color w:val="000000"/>
        </w:rPr>
        <w:t> — совокупность биохимических реакций, протекающих в </w:t>
      </w:r>
      <w:hyperlink r:id="rId8" w:tgtFrame="_blank" w:tooltip="Клеточное строение организмов" w:history="1">
        <w:r w:rsidRPr="00214858">
          <w:rPr>
            <w:rStyle w:val="a3"/>
            <w:i/>
            <w:iCs/>
            <w:color w:val="960000"/>
          </w:rPr>
          <w:t>клетках</w:t>
        </w:r>
      </w:hyperlink>
      <w:r w:rsidRPr="00214858">
        <w:rPr>
          <w:i/>
          <w:iCs/>
          <w:color w:val="000000"/>
        </w:rPr>
        <w:t> живых организмов, в ходе которых происходит окисление </w:t>
      </w:r>
      <w:hyperlink r:id="rId9" w:tgtFrame="_blank" w:tooltip="Последовательность биологических процессов" w:history="1">
        <w:r w:rsidRPr="00214858">
          <w:rPr>
            <w:rStyle w:val="a3"/>
            <w:i/>
            <w:iCs/>
            <w:color w:val="960000"/>
          </w:rPr>
          <w:t>углеводов</w:t>
        </w:r>
      </w:hyperlink>
      <w:r w:rsidRPr="00214858">
        <w:rPr>
          <w:i/>
          <w:iCs/>
          <w:color w:val="000000"/>
        </w:rPr>
        <w:t>, </w:t>
      </w:r>
      <w:hyperlink r:id="rId10" w:tgtFrame="_blank" w:tooltip="Жиры и масла" w:history="1">
        <w:r w:rsidRPr="00214858">
          <w:rPr>
            <w:rStyle w:val="a3"/>
            <w:i/>
            <w:iCs/>
            <w:color w:val="960000"/>
          </w:rPr>
          <w:t>липидов</w:t>
        </w:r>
      </w:hyperlink>
      <w:r w:rsidRPr="00214858">
        <w:rPr>
          <w:i/>
          <w:iCs/>
          <w:color w:val="000000"/>
        </w:rPr>
        <w:t> и </w:t>
      </w:r>
      <w:hyperlink r:id="rId11" w:tgtFrame="_blank" w:tooltip="Аминокислоты и белки" w:history="1">
        <w:r w:rsidRPr="00214858">
          <w:rPr>
            <w:rStyle w:val="a3"/>
            <w:i/>
            <w:iCs/>
            <w:color w:val="960000"/>
          </w:rPr>
          <w:t>аминокислот</w:t>
        </w:r>
      </w:hyperlink>
      <w:r w:rsidRPr="00214858">
        <w:rPr>
          <w:i/>
          <w:iCs/>
          <w:color w:val="000000"/>
        </w:rPr>
        <w:t> до углекислого газа и воды.</w:t>
      </w:r>
    </w:p>
    <w:p w:rsidR="00214858" w:rsidRPr="00214858" w:rsidRDefault="00214858" w:rsidP="00214858">
      <w:pPr>
        <w:pStyle w:val="a5"/>
        <w:spacing w:before="75" w:beforeAutospacing="0" w:after="75" w:afterAutospacing="0"/>
        <w:rPr>
          <w:color w:val="000000"/>
        </w:rPr>
      </w:pPr>
      <w:r w:rsidRPr="00214858">
        <w:rPr>
          <w:color w:val="000000"/>
        </w:rPr>
        <w:t> </w:t>
      </w:r>
    </w:p>
    <w:p w:rsidR="00214858" w:rsidRP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14858">
        <w:rPr>
          <w:color w:val="000000"/>
        </w:rPr>
        <w:t>Итак, клеточное дыхание происходит в клетке.</w:t>
      </w:r>
    </w:p>
    <w:p w:rsidR="00214858" w:rsidRPr="00214858" w:rsidRDefault="00214858" w:rsidP="00214858">
      <w:pPr>
        <w:pStyle w:val="a5"/>
        <w:spacing w:before="75" w:beforeAutospacing="0" w:after="75" w:afterAutospacing="0"/>
        <w:rPr>
          <w:color w:val="000000"/>
        </w:rPr>
      </w:pPr>
      <w:r w:rsidRPr="00214858">
        <w:rPr>
          <w:color w:val="000000"/>
        </w:rPr>
        <w:t> </w:t>
      </w:r>
    </w:p>
    <w:p w:rsidR="00214858" w:rsidRP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14858">
        <w:rPr>
          <w:color w:val="000000"/>
        </w:rPr>
        <w:t>Но где именно? Какая органелла осуществляет этот процесс?</w:t>
      </w:r>
    </w:p>
    <w:p w:rsidR="00214858" w:rsidRPr="00214858" w:rsidRDefault="00214858" w:rsidP="00214858">
      <w:pPr>
        <w:pStyle w:val="a5"/>
        <w:spacing w:before="75" w:beforeAutospacing="0" w:after="75" w:afterAutospacing="0"/>
        <w:rPr>
          <w:color w:val="000000"/>
        </w:rPr>
      </w:pPr>
      <w:r w:rsidRPr="00214858">
        <w:rPr>
          <w:color w:val="000000"/>
        </w:rPr>
        <w:t> </w:t>
      </w:r>
    </w:p>
    <w:p w:rsidR="00214858" w:rsidRPr="00214858" w:rsidRDefault="00214858" w:rsidP="0021485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4858">
        <w:rPr>
          <w:color w:val="000000"/>
        </w:rPr>
        <w:t>Основной этап клеточного дыхания осуществляется в </w:t>
      </w:r>
      <w:hyperlink r:id="rId12" w:tgtFrame="_blank" w:tooltip="Строение и функции митохондрии" w:history="1">
        <w:r w:rsidRPr="00214858">
          <w:rPr>
            <w:rStyle w:val="a3"/>
            <w:color w:val="960000"/>
          </w:rPr>
          <w:t>митохондриях</w:t>
        </w:r>
      </w:hyperlink>
      <w:r w:rsidRPr="00214858">
        <w:rPr>
          <w:color w:val="000000"/>
        </w:rPr>
        <w:t>. Как известно, основной продукт работы митохондрии — молекулы АТФ — синоним понятия «энергия» в биологии. Действительно, основным продуктом этого процесса является энергия, молекулы АТФ.</w:t>
      </w:r>
    </w:p>
    <w:p w:rsidR="00214858" w:rsidRPr="00214858" w:rsidRDefault="00214858" w:rsidP="00214858">
      <w:pPr>
        <w:pStyle w:val="a5"/>
        <w:spacing w:before="75" w:beforeAutospacing="0" w:after="75" w:afterAutospacing="0"/>
        <w:rPr>
          <w:color w:val="000000"/>
        </w:rPr>
      </w:pPr>
      <w:r w:rsidRPr="00214858">
        <w:rPr>
          <w:color w:val="000000"/>
        </w:rPr>
        <w:t> </w:t>
      </w:r>
    </w:p>
    <w:p w:rsidR="00214858" w:rsidRPr="00214858" w:rsidRDefault="00214858" w:rsidP="0021485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4858">
        <w:rPr>
          <w:rStyle w:val="a6"/>
          <w:color w:val="000000"/>
        </w:rPr>
        <w:t>АТФ</w:t>
      </w:r>
      <w:r w:rsidRPr="00214858">
        <w:rPr>
          <w:color w:val="000000"/>
        </w:rPr>
        <w:t xml:space="preserve"> — это молекула — синоним энергии в биологии. </w:t>
      </w:r>
      <w:proofErr w:type="spellStart"/>
      <w:r w:rsidRPr="00214858">
        <w:rPr>
          <w:color w:val="000000"/>
        </w:rPr>
        <w:t>Расшифровывется</w:t>
      </w:r>
      <w:proofErr w:type="spellEnd"/>
      <w:r w:rsidRPr="00214858">
        <w:rPr>
          <w:color w:val="000000"/>
        </w:rPr>
        <w:t xml:space="preserve"> как </w:t>
      </w:r>
      <w:proofErr w:type="spellStart"/>
      <w:r w:rsidRPr="00214858">
        <w:rPr>
          <w:color w:val="000000"/>
        </w:rPr>
        <w:t>Аденозинтрифосфат</w:t>
      </w:r>
      <w:proofErr w:type="spellEnd"/>
      <w:r w:rsidRPr="00214858">
        <w:rPr>
          <w:color w:val="000000"/>
        </w:rPr>
        <w:t xml:space="preserve"> или Аденозинтрифосфорная кислота. Как видно из рисунка формулы, в составе молекулы есть:</w:t>
      </w:r>
    </w:p>
    <w:p w:rsidR="00214858" w:rsidRPr="00214858" w:rsidRDefault="00214858" w:rsidP="00214858">
      <w:pPr>
        <w:pStyle w:val="a5"/>
        <w:spacing w:before="75" w:beforeAutospacing="0" w:after="75" w:afterAutospacing="0"/>
        <w:rPr>
          <w:color w:val="000000"/>
        </w:rPr>
      </w:pPr>
      <w:r w:rsidRPr="00214858">
        <w:rPr>
          <w:color w:val="000000"/>
        </w:rPr>
        <w:t> </w:t>
      </w:r>
    </w:p>
    <w:p w:rsidR="00214858" w:rsidRPr="00214858" w:rsidRDefault="00214858" w:rsidP="00214858">
      <w:pPr>
        <w:numPr>
          <w:ilvl w:val="0"/>
          <w:numId w:val="3"/>
        </w:numPr>
        <w:shd w:val="clear" w:color="auto" w:fill="DADADA"/>
        <w:spacing w:after="0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214858">
        <w:rPr>
          <w:rFonts w:ascii="Times New Roman" w:hAnsi="Times New Roman" w:cs="Times New Roman"/>
          <w:color w:val="000000"/>
          <w:sz w:val="24"/>
          <w:szCs w:val="24"/>
        </w:rPr>
        <w:t>три связи с остатками фосфорной кислоты, при разрыве которых выделяется большое количество энергии,</w:t>
      </w:r>
    </w:p>
    <w:p w:rsidR="00214858" w:rsidRPr="00214858" w:rsidRDefault="00214858" w:rsidP="00214858">
      <w:pPr>
        <w:numPr>
          <w:ilvl w:val="0"/>
          <w:numId w:val="3"/>
        </w:numPr>
        <w:shd w:val="clear" w:color="auto" w:fill="DADADA"/>
        <w:spacing w:after="0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214858">
        <w:rPr>
          <w:rFonts w:ascii="Times New Roman" w:hAnsi="Times New Roman" w:cs="Times New Roman"/>
          <w:color w:val="000000"/>
          <w:sz w:val="24"/>
          <w:szCs w:val="24"/>
        </w:rPr>
        <w:t xml:space="preserve">углевод рибоза </w:t>
      </w:r>
      <w:proofErr w:type="gramStart"/>
      <w:r w:rsidRPr="0021485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214858">
        <w:rPr>
          <w:rFonts w:ascii="Times New Roman" w:hAnsi="Times New Roman" w:cs="Times New Roman"/>
          <w:color w:val="000000"/>
          <w:sz w:val="24"/>
          <w:szCs w:val="24"/>
        </w:rPr>
        <w:t>пятиатомый</w:t>
      </w:r>
      <w:proofErr w:type="spellEnd"/>
      <w:proofErr w:type="gramEnd"/>
      <w:r w:rsidRPr="00214858">
        <w:rPr>
          <w:rFonts w:ascii="Times New Roman" w:hAnsi="Times New Roman" w:cs="Times New Roman"/>
          <w:color w:val="000000"/>
          <w:sz w:val="24"/>
          <w:szCs w:val="24"/>
        </w:rPr>
        <w:t xml:space="preserve"> сахар) и</w:t>
      </w:r>
    </w:p>
    <w:p w:rsidR="00214858" w:rsidRPr="00214858" w:rsidRDefault="00214858" w:rsidP="00214858">
      <w:pPr>
        <w:numPr>
          <w:ilvl w:val="0"/>
          <w:numId w:val="3"/>
        </w:numPr>
        <w:shd w:val="clear" w:color="auto" w:fill="DADADA"/>
        <w:spacing w:after="0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214858">
        <w:rPr>
          <w:rFonts w:ascii="Times New Roman" w:hAnsi="Times New Roman" w:cs="Times New Roman"/>
          <w:color w:val="000000"/>
          <w:sz w:val="24"/>
          <w:szCs w:val="24"/>
        </w:rPr>
        <w:t>азотистое основание</w:t>
      </w:r>
    </w:p>
    <w:p w:rsidR="00214858" w:rsidRDefault="00214858" w:rsidP="0021485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214858">
        <w:rPr>
          <w:color w:val="000000"/>
        </w:rPr>
        <w:t> </w:t>
      </w:r>
      <w:r w:rsidRPr="00214858">
        <w:rPr>
          <w:color w:val="000000"/>
        </w:rPr>
        <w:br/>
      </w:r>
    </w:p>
    <w:p w:rsidR="00214858" w:rsidRDefault="00214858" w:rsidP="00214858">
      <w:pPr>
        <w:pStyle w:val="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36"/>
          <w:szCs w:val="36"/>
        </w:rPr>
        <w:t>Этапы клеточного дыхания: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960000"/>
          <w:sz w:val="27"/>
          <w:szCs w:val="27"/>
        </w:rPr>
        <w:drawing>
          <wp:inline distT="0" distB="0" distL="0" distR="0">
            <wp:extent cx="2362200" cy="2028825"/>
            <wp:effectExtent l="0" t="0" r="0" b="9525"/>
            <wp:docPr id="5" name="Рисунок 5" descr="этапы клеточного дыхан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апы клеточного дыхан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6"/>
          <w:color w:val="000000"/>
        </w:rPr>
        <w:t>1 Этап клеточного дыхания — подготовительный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Каким образом вещества </w:t>
      </w:r>
      <w:proofErr w:type="gramStart"/>
      <w:r>
        <w:rPr>
          <w:color w:val="000000"/>
        </w:rPr>
        <w:t>попадают  в</w:t>
      </w:r>
      <w:proofErr w:type="gramEnd"/>
      <w:r>
        <w:rPr>
          <w:color w:val="000000"/>
        </w:rPr>
        <w:t xml:space="preserve"> клетки? В процессе пищеварения организма. Суть процесса пищеварения — расщепление полимеров, поступающих в организм с пищей, до мономеров: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214858" w:rsidRDefault="00214858" w:rsidP="00214858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color w:val="000000"/>
          <w:sz w:val="27"/>
          <w:szCs w:val="27"/>
        </w:rPr>
      </w:pPr>
      <w:hyperlink r:id="rId15" w:tgtFrame="_blank" w:tooltip="Аминокислоты и белки" w:history="1">
        <w:r>
          <w:rPr>
            <w:rStyle w:val="a3"/>
            <w:color w:val="960000"/>
          </w:rPr>
          <w:t>белки</w:t>
        </w:r>
      </w:hyperlink>
      <w:r>
        <w:rPr>
          <w:color w:val="000000"/>
        </w:rPr>
        <w:t> расщепляются до аминокислот;</w:t>
      </w:r>
    </w:p>
    <w:p w:rsidR="00214858" w:rsidRDefault="00214858" w:rsidP="00214858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color w:val="000000"/>
          <w:sz w:val="27"/>
          <w:szCs w:val="27"/>
        </w:rPr>
      </w:pPr>
      <w:hyperlink r:id="rId16" w:tgtFrame="_blank" w:tooltip="Строение и функции углеводов" w:history="1">
        <w:r>
          <w:rPr>
            <w:rStyle w:val="a3"/>
            <w:color w:val="960000"/>
          </w:rPr>
          <w:t>углеводы</w:t>
        </w:r>
      </w:hyperlink>
      <w:r>
        <w:rPr>
          <w:color w:val="000000"/>
        </w:rPr>
        <w:t> — до глюкозы;</w:t>
      </w:r>
    </w:p>
    <w:p w:rsidR="00214858" w:rsidRDefault="00214858" w:rsidP="00214858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color w:val="000000"/>
          <w:sz w:val="27"/>
          <w:szCs w:val="27"/>
        </w:rPr>
      </w:pPr>
      <w:hyperlink r:id="rId17" w:tgtFrame="_blank" w:tooltip="Жиры и масла" w:history="1">
        <w:r>
          <w:rPr>
            <w:rStyle w:val="a3"/>
            <w:color w:val="960000"/>
          </w:rPr>
          <w:t>жиры</w:t>
        </w:r>
      </w:hyperlink>
      <w:r>
        <w:rPr>
          <w:color w:val="000000"/>
        </w:rPr>
        <w:t> расщепляются до глицерина и жирных кислот.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Т.е. в клетку поступают уже мономеры.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Дальше мы рассмотрим путь превращения именно</w:t>
      </w:r>
      <w:r>
        <w:rPr>
          <w:color w:val="000000"/>
          <w:u w:val="single"/>
        </w:rPr>
        <w:t> глюкозы</w:t>
      </w:r>
      <w:r>
        <w:rPr>
          <w:color w:val="000000"/>
        </w:rPr>
        <w:t>.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6"/>
          <w:color w:val="000000"/>
        </w:rPr>
        <w:t>2 Этап клеточного пищеварения 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>
        <w:rPr>
          <w:rStyle w:val="a6"/>
          <w:i/>
          <w:iCs/>
          <w:color w:val="000000"/>
        </w:rPr>
        <w:t>Гликолиз</w:t>
      </w:r>
      <w:r>
        <w:rPr>
          <w:i/>
          <w:iCs/>
          <w:color w:val="000000"/>
        </w:rPr>
        <w:t> — ферментативный процесс последовательного расщепления глюкозы в клетках, сопровождающийся синтезом АТФ.</w:t>
      </w:r>
    </w:p>
    <w:p w:rsidR="00214858" w:rsidRDefault="00214858" w:rsidP="00214858">
      <w:pPr>
        <w:pStyle w:val="a5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</w:rPr>
        <w:t>Гликолиз при </w:t>
      </w:r>
      <w:r>
        <w:rPr>
          <w:i/>
          <w:iCs/>
          <w:color w:val="000000"/>
          <w:u w:val="single"/>
        </w:rPr>
        <w:t>аэробных условиях</w:t>
      </w:r>
      <w:r>
        <w:rPr>
          <w:i/>
          <w:iCs/>
          <w:color w:val="000000"/>
        </w:rPr>
        <w:t> ведёт к образованию пировиноградной кислоты (ПВК) (</w:t>
      </w:r>
      <w:proofErr w:type="spellStart"/>
      <w:r>
        <w:rPr>
          <w:i/>
          <w:iCs/>
          <w:color w:val="000000"/>
        </w:rPr>
        <w:t>пирувата</w:t>
      </w:r>
      <w:proofErr w:type="spellEnd"/>
      <w:r>
        <w:rPr>
          <w:i/>
          <w:iCs/>
          <w:color w:val="000000"/>
        </w:rPr>
        <w:t>),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noProof/>
          <w:color w:val="960000"/>
          <w:sz w:val="27"/>
          <w:szCs w:val="27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этапы клеточного дыхания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апы клеточного дыхания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58" w:rsidRDefault="00214858" w:rsidP="00214858">
      <w:pPr>
        <w:rPr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</w:rPr>
        <w:t>гликолиз в </w:t>
      </w:r>
      <w:r>
        <w:rPr>
          <w:i/>
          <w:iCs/>
          <w:color w:val="000000"/>
          <w:u w:val="single"/>
        </w:rPr>
        <w:t>анаэробных условиях</w:t>
      </w:r>
      <w:r>
        <w:rPr>
          <w:i/>
          <w:iCs/>
          <w:color w:val="000000"/>
        </w:rPr>
        <w:t> (бескислородных или при недостатке кислорода) ведёт к образованию молочной кислоты (</w:t>
      </w:r>
      <w:proofErr w:type="spellStart"/>
      <w:r>
        <w:rPr>
          <w:i/>
          <w:iCs/>
          <w:color w:val="000000"/>
        </w:rPr>
        <w:t>лактата</w:t>
      </w:r>
      <w:proofErr w:type="spellEnd"/>
      <w:r>
        <w:rPr>
          <w:i/>
          <w:iCs/>
          <w:color w:val="000000"/>
        </w:rPr>
        <w:t>).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CH</w:t>
      </w:r>
      <w:r>
        <w:rPr>
          <w:color w:val="000000"/>
          <w:vertAlign w:val="subscript"/>
        </w:rPr>
        <w:t>3</w:t>
      </w:r>
      <w:r>
        <w:rPr>
          <w:color w:val="000000"/>
        </w:rPr>
        <w:t>-CH(OH)-COOH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Процесс идет с участием молекул фосфорной кислоты, поэтому называется </w:t>
      </w:r>
      <w:r>
        <w:rPr>
          <w:rStyle w:val="a6"/>
          <w:color w:val="000000"/>
        </w:rPr>
        <w:t xml:space="preserve">окислительное </w:t>
      </w:r>
      <w:proofErr w:type="spellStart"/>
      <w:r>
        <w:rPr>
          <w:rStyle w:val="a6"/>
          <w:color w:val="000000"/>
        </w:rPr>
        <w:t>фосфорилирование</w:t>
      </w:r>
      <w:proofErr w:type="spellEnd"/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</w:rPr>
        <w:t>Гликолиз является основным путём </w:t>
      </w:r>
      <w:hyperlink r:id="rId20" w:tgtFrame="_blank" w:tooltip="Энергетический и пластический обмен" w:history="1">
        <w:r>
          <w:rPr>
            <w:rStyle w:val="a3"/>
            <w:i/>
            <w:iCs/>
            <w:color w:val="960000"/>
          </w:rPr>
          <w:t>катаболизма</w:t>
        </w:r>
      </w:hyperlink>
      <w:r>
        <w:rPr>
          <w:i/>
          <w:iCs/>
          <w:color w:val="000000"/>
        </w:rPr>
        <w:t> глюкозы в организме животных.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Превращения </w:t>
      </w:r>
      <w:proofErr w:type="gramStart"/>
      <w:r>
        <w:rPr>
          <w:color w:val="000000"/>
        </w:rPr>
        <w:t>происходят  в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"https://distant-lessons.ru/stroenie-i-funkcii-kletki.html" \o "Строение и функции клетки" \t "_blank" </w:instrText>
      </w:r>
      <w:r>
        <w:rPr>
          <w:color w:val="000000"/>
        </w:rPr>
        <w:fldChar w:fldCharType="separate"/>
      </w:r>
      <w:r>
        <w:rPr>
          <w:rStyle w:val="a3"/>
          <w:color w:val="960000"/>
        </w:rPr>
        <w:t> цитоплазме клетки</w:t>
      </w:r>
      <w:r>
        <w:rPr>
          <w:color w:val="000000"/>
        </w:rPr>
        <w:fldChar w:fldCharType="end"/>
      </w:r>
      <w:r>
        <w:rPr>
          <w:color w:val="000000"/>
        </w:rPr>
        <w:t>, т.е. процесс будет однозначно анаэробным: молекула глюкозы расщепится до ПВК — пировиноградной кислоты с выделением 2 молекул АТФ: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960000"/>
          <w:sz w:val="27"/>
          <w:szCs w:val="27"/>
        </w:rPr>
        <w:lastRenderedPageBreak/>
        <w:drawing>
          <wp:inline distT="0" distB="0" distL="0" distR="0">
            <wp:extent cx="4171950" cy="1019175"/>
            <wp:effectExtent l="0" t="0" r="0" b="9525"/>
            <wp:docPr id="3" name="Рисунок 3" descr="этапы клеточного дыхания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тапы клеточного дыхания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Дальше образовавшаяся пировиноградная кислота поступает в митохондрии, где происходит ее дальнейшее окисление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6"/>
          <w:color w:val="000000"/>
        </w:rPr>
        <w:t>3 Этап клеточного пищеварения (кислородный)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Поступая в митохондрию, происходит   окисление: ПВК под </w:t>
      </w:r>
      <w:proofErr w:type="gramStart"/>
      <w:r>
        <w:rPr>
          <w:color w:val="000000"/>
        </w:rPr>
        <w:t>действием  кислорода</w:t>
      </w:r>
      <w:proofErr w:type="gramEnd"/>
      <w:r>
        <w:rPr>
          <w:color w:val="000000"/>
        </w:rPr>
        <w:t xml:space="preserve"> расщепляется до углекислого газа (суммарное уравнение):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960000"/>
          <w:sz w:val="27"/>
          <w:szCs w:val="27"/>
        </w:rPr>
        <w:drawing>
          <wp:inline distT="0" distB="0" distL="0" distR="0">
            <wp:extent cx="2714625" cy="1038225"/>
            <wp:effectExtent l="0" t="0" r="9525" b="9525"/>
            <wp:docPr id="2" name="Рисунок 2" descr="этапы клеточного дыхания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апы клеточного дыхания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</w:rPr>
        <w:t xml:space="preserve">Вначале отщепляется один углеродный атом пировиноградной кислоты. При этом образуется углекислый газ, энергия (она запасается в одной молекуле НАДФ) и </w:t>
      </w:r>
      <w:proofErr w:type="spellStart"/>
      <w:r>
        <w:rPr>
          <w:i/>
          <w:iCs/>
          <w:color w:val="000000"/>
        </w:rPr>
        <w:t>двухуглеродная</w:t>
      </w:r>
      <w:proofErr w:type="spellEnd"/>
      <w:r>
        <w:rPr>
          <w:i/>
          <w:iCs/>
          <w:color w:val="000000"/>
        </w:rPr>
        <w:t xml:space="preserve"> молекула — ацетильная группа. Затем реакционная цепь поступает в метаболический координационный центр клетки — цикл Кребса.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6"/>
          <w:color w:val="000000"/>
        </w:rPr>
        <w:t>Цикл Кребса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(цикл лимонной кислоты)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14858">
        <w:rPr>
          <w:noProof/>
          <w:color w:val="960000"/>
          <w:sz w:val="27"/>
          <w:szCs w:val="27"/>
        </w:rPr>
        <w:lastRenderedPageBreak/>
        <w:drawing>
          <wp:inline distT="0" distB="0" distL="0" distR="0">
            <wp:extent cx="6667500" cy="6572250"/>
            <wp:effectExtent l="0" t="0" r="0" b="0"/>
            <wp:docPr id="1" name="Рисунок 1" descr="этапы клеточного дыхания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тапы клеточного дыхания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</w:rPr>
        <w:t xml:space="preserve">Цикл </w:t>
      </w:r>
      <w:proofErr w:type="gramStart"/>
      <w:r>
        <w:rPr>
          <w:i/>
          <w:iCs/>
          <w:color w:val="000000"/>
        </w:rPr>
        <w:t>Кребса  —</w:t>
      </w:r>
      <w:proofErr w:type="gramEnd"/>
      <w:r>
        <w:rPr>
          <w:i/>
          <w:iCs/>
          <w:color w:val="000000"/>
        </w:rPr>
        <w:t xml:space="preserve"> это реакции, которые начинаются, когда определенная входящая молекула соединяется с другой молекулой, выполняющей функцию «помощника». Такая комбинация инициирует серию других химических реакций, в которых образуются молекулы-продукты и в конце воссоздается молекула-помощник, которая может начать весь процесс вновь.</w:t>
      </w:r>
    </w:p>
    <w:p w:rsidR="00214858" w:rsidRDefault="00214858" w:rsidP="00214858">
      <w:pPr>
        <w:pStyle w:val="a5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</w:rPr>
        <w:t>Для переработки энергии, запасенной в </w:t>
      </w:r>
      <w:r>
        <w:rPr>
          <w:rStyle w:val="a6"/>
          <w:i/>
          <w:iCs/>
          <w:color w:val="000000"/>
        </w:rPr>
        <w:t>одной молекуле глюкозы</w:t>
      </w:r>
      <w:r>
        <w:rPr>
          <w:i/>
          <w:iCs/>
          <w:color w:val="000000"/>
        </w:rPr>
        <w:t>, цикл Кребса нужно </w:t>
      </w:r>
      <w:r>
        <w:rPr>
          <w:rStyle w:val="a6"/>
          <w:i/>
          <w:iCs/>
          <w:color w:val="000000"/>
        </w:rPr>
        <w:t>пройти дважды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Процесс многостадийный, и в нем, помимо различных кислот с интересными названиями участвуют коферменты (</w:t>
      </w:r>
      <w:proofErr w:type="spellStart"/>
      <w:r>
        <w:rPr>
          <w:color w:val="000000"/>
        </w:rPr>
        <w:t>КоА</w:t>
      </w:r>
      <w:proofErr w:type="spellEnd"/>
      <w:r>
        <w:rPr>
          <w:color w:val="000000"/>
        </w:rPr>
        <w:t>).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858" w:rsidRDefault="00214858" w:rsidP="0021485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6"/>
          <w:color w:val="000000"/>
        </w:rPr>
        <w:t>Что такое коферменты?</w:t>
      </w:r>
    </w:p>
    <w:p w:rsidR="00214858" w:rsidRDefault="00214858" w:rsidP="00214858">
      <w:pPr>
        <w:pStyle w:val="a5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214858" w:rsidRPr="008A641D" w:rsidRDefault="00214858" w:rsidP="0021485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A641D">
        <w:rPr>
          <w:color w:val="000000"/>
        </w:rPr>
        <w:t>(</w:t>
      </w:r>
      <w:proofErr w:type="spellStart"/>
      <w:r w:rsidRPr="008A641D">
        <w:rPr>
          <w:color w:val="000000"/>
        </w:rPr>
        <w:t>коэнзимы</w:t>
      </w:r>
      <w:proofErr w:type="spellEnd"/>
      <w:r w:rsidRPr="008A641D">
        <w:rPr>
          <w:color w:val="000000"/>
        </w:rPr>
        <w:t>)</w:t>
      </w:r>
    </w:p>
    <w:p w:rsidR="00214858" w:rsidRPr="008A641D" w:rsidRDefault="00214858" w:rsidP="00214858">
      <w:pPr>
        <w:pStyle w:val="a5"/>
        <w:spacing w:before="75" w:beforeAutospacing="0" w:after="75" w:afterAutospacing="0"/>
        <w:rPr>
          <w:color w:val="000000"/>
        </w:rPr>
      </w:pPr>
      <w:r w:rsidRPr="008A641D">
        <w:rPr>
          <w:color w:val="000000"/>
        </w:rPr>
        <w:t> </w:t>
      </w:r>
    </w:p>
    <w:p w:rsidR="00214858" w:rsidRPr="008A641D" w:rsidRDefault="00214858" w:rsidP="00214858">
      <w:pPr>
        <w:numPr>
          <w:ilvl w:val="0"/>
          <w:numId w:val="5"/>
        </w:numPr>
        <w:shd w:val="clear" w:color="auto" w:fill="DADADA"/>
        <w:spacing w:after="0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8A641D">
        <w:rPr>
          <w:rFonts w:ascii="Times New Roman" w:hAnsi="Times New Roman" w:cs="Times New Roman"/>
          <w:color w:val="000000"/>
          <w:sz w:val="24"/>
          <w:szCs w:val="24"/>
        </w:rPr>
        <w:t>это органические вещества небольшого размера</w:t>
      </w:r>
    </w:p>
    <w:p w:rsidR="00214858" w:rsidRPr="008A641D" w:rsidRDefault="00214858" w:rsidP="00214858">
      <w:pPr>
        <w:numPr>
          <w:ilvl w:val="0"/>
          <w:numId w:val="5"/>
        </w:numPr>
        <w:shd w:val="clear" w:color="auto" w:fill="DADADA"/>
        <w:spacing w:after="0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8A641D">
        <w:rPr>
          <w:rFonts w:ascii="Times New Roman" w:hAnsi="Times New Roman" w:cs="Times New Roman"/>
          <w:color w:val="000000"/>
          <w:sz w:val="24"/>
          <w:szCs w:val="24"/>
        </w:rPr>
        <w:t xml:space="preserve">они способны соединяться с белками </w:t>
      </w:r>
      <w:proofErr w:type="gramStart"/>
      <w:r w:rsidRPr="008A641D">
        <w:rPr>
          <w:rFonts w:ascii="Times New Roman" w:hAnsi="Times New Roman" w:cs="Times New Roman"/>
          <w:color w:val="000000"/>
          <w:sz w:val="24"/>
          <w:szCs w:val="24"/>
        </w:rPr>
        <w:t>( или</w:t>
      </w:r>
      <w:proofErr w:type="gramEnd"/>
      <w:r w:rsidRPr="008A641D">
        <w:rPr>
          <w:rFonts w:ascii="Times New Roman" w:hAnsi="Times New Roman" w:cs="Times New Roman"/>
          <w:color w:val="000000"/>
          <w:sz w:val="24"/>
          <w:szCs w:val="24"/>
        </w:rPr>
        <w:t xml:space="preserve"> прямо с ферментами, у которых, кстати, белковая природа), образуя активное вещество, </w:t>
      </w:r>
      <w:proofErr w:type="spellStart"/>
      <w:r w:rsidRPr="008A641D">
        <w:rPr>
          <w:rFonts w:ascii="Times New Roman" w:hAnsi="Times New Roman" w:cs="Times New Roman"/>
          <w:color w:val="000000"/>
          <w:sz w:val="24"/>
          <w:szCs w:val="24"/>
        </w:rPr>
        <w:t>косплекс</w:t>
      </w:r>
      <w:proofErr w:type="spellEnd"/>
      <w:r w:rsidRPr="008A641D">
        <w:rPr>
          <w:rFonts w:ascii="Times New Roman" w:hAnsi="Times New Roman" w:cs="Times New Roman"/>
          <w:color w:val="000000"/>
          <w:sz w:val="24"/>
          <w:szCs w:val="24"/>
        </w:rPr>
        <w:t>, которое будет являться чем-то вроде катализатора.</w:t>
      </w:r>
    </w:p>
    <w:p w:rsidR="00214858" w:rsidRPr="008A641D" w:rsidRDefault="00214858" w:rsidP="00214858">
      <w:pPr>
        <w:pStyle w:val="a5"/>
        <w:spacing w:before="75" w:beforeAutospacing="0" w:after="75" w:afterAutospacing="0"/>
        <w:rPr>
          <w:color w:val="000000"/>
        </w:rPr>
      </w:pPr>
      <w:r w:rsidRPr="008A641D">
        <w:rPr>
          <w:color w:val="000000"/>
        </w:rPr>
        <w:t> </w:t>
      </w:r>
    </w:p>
    <w:p w:rsidR="00214858" w:rsidRPr="008A641D" w:rsidRDefault="00214858" w:rsidP="0021485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A641D">
        <w:rPr>
          <w:color w:val="000000"/>
        </w:rPr>
        <w:t>Приставка «ко-</w:t>
      </w:r>
      <w:proofErr w:type="gramStart"/>
      <w:r w:rsidRPr="008A641D">
        <w:rPr>
          <w:color w:val="000000"/>
        </w:rPr>
        <w:t>»  —</w:t>
      </w:r>
      <w:proofErr w:type="gramEnd"/>
      <w:r w:rsidRPr="008A641D">
        <w:rPr>
          <w:color w:val="000000"/>
        </w:rPr>
        <w:t xml:space="preserve"> это как «со-» — сопродюсер, соотечественник и т.п. Т.е. «вместе, с «</w:t>
      </w:r>
    </w:p>
    <w:p w:rsidR="00214858" w:rsidRPr="008A641D" w:rsidRDefault="00214858" w:rsidP="00214858">
      <w:pPr>
        <w:pStyle w:val="a5"/>
        <w:spacing w:before="75" w:beforeAutospacing="0" w:after="75" w:afterAutospacing="0"/>
        <w:rPr>
          <w:color w:val="000000"/>
        </w:rPr>
      </w:pPr>
      <w:r w:rsidRPr="008A641D">
        <w:rPr>
          <w:color w:val="000000"/>
        </w:rPr>
        <w:t> </w:t>
      </w:r>
    </w:p>
    <w:p w:rsidR="00214858" w:rsidRPr="008A641D" w:rsidRDefault="00214858" w:rsidP="00214858">
      <w:pPr>
        <w:pStyle w:val="a5"/>
        <w:spacing w:before="0" w:beforeAutospacing="0" w:after="0" w:afterAutospacing="0"/>
        <w:jc w:val="center"/>
        <w:rPr>
          <w:i/>
          <w:iCs/>
          <w:color w:val="000000"/>
        </w:rPr>
      </w:pPr>
      <w:r w:rsidRPr="008A641D">
        <w:rPr>
          <w:rStyle w:val="a6"/>
          <w:i/>
          <w:iCs/>
          <w:color w:val="000000"/>
        </w:rPr>
        <w:t>Гликолиз</w:t>
      </w:r>
      <w:r w:rsidRPr="008A641D">
        <w:rPr>
          <w:i/>
          <w:iCs/>
          <w:color w:val="000000"/>
        </w:rPr>
        <w:t> — катаболический путь исключительной важности.</w:t>
      </w:r>
    </w:p>
    <w:p w:rsidR="00214858" w:rsidRPr="008A641D" w:rsidRDefault="00214858" w:rsidP="00214858">
      <w:pPr>
        <w:pStyle w:val="a5"/>
        <w:spacing w:before="75" w:beforeAutospacing="0" w:after="75" w:afterAutospacing="0"/>
        <w:rPr>
          <w:i/>
          <w:iCs/>
          <w:color w:val="000000"/>
        </w:rPr>
      </w:pPr>
      <w:r w:rsidRPr="008A641D">
        <w:rPr>
          <w:i/>
          <w:iCs/>
          <w:color w:val="000000"/>
        </w:rPr>
        <w:t> </w:t>
      </w:r>
      <w:bookmarkStart w:id="0" w:name="_GoBack"/>
      <w:bookmarkEnd w:id="0"/>
    </w:p>
    <w:p w:rsidR="00214858" w:rsidRPr="008A641D" w:rsidRDefault="00214858" w:rsidP="00214858">
      <w:pPr>
        <w:pStyle w:val="a5"/>
        <w:spacing w:before="0" w:beforeAutospacing="0" w:after="0" w:afterAutospacing="0"/>
        <w:jc w:val="both"/>
        <w:rPr>
          <w:i/>
          <w:iCs/>
          <w:color w:val="000000"/>
        </w:rPr>
      </w:pPr>
      <w:r w:rsidRPr="008A641D">
        <w:rPr>
          <w:i/>
          <w:iCs/>
          <w:color w:val="000000"/>
        </w:rPr>
        <w:t>Он обеспечивает энергией клеточные реакции, в том числе и синтез белка.</w:t>
      </w:r>
    </w:p>
    <w:p w:rsidR="00214858" w:rsidRPr="008A641D" w:rsidRDefault="00214858" w:rsidP="00214858">
      <w:pPr>
        <w:pStyle w:val="a5"/>
        <w:spacing w:before="0" w:beforeAutospacing="0" w:after="0" w:afterAutospacing="0"/>
        <w:jc w:val="both"/>
        <w:rPr>
          <w:i/>
          <w:iCs/>
          <w:color w:val="000000"/>
        </w:rPr>
      </w:pPr>
      <w:r w:rsidRPr="008A641D">
        <w:rPr>
          <w:i/>
          <w:iCs/>
          <w:color w:val="000000"/>
        </w:rPr>
        <w:t>Промежуточные продукты гликолиза используются при синтезе жиров.</w:t>
      </w:r>
    </w:p>
    <w:p w:rsidR="00214858" w:rsidRPr="008A641D" w:rsidRDefault="00214858" w:rsidP="00214858">
      <w:pPr>
        <w:pStyle w:val="a5"/>
        <w:spacing w:before="0" w:beforeAutospacing="0" w:after="0" w:afterAutospacing="0"/>
        <w:jc w:val="both"/>
        <w:rPr>
          <w:i/>
          <w:iCs/>
          <w:color w:val="000000"/>
        </w:rPr>
      </w:pPr>
      <w:proofErr w:type="spellStart"/>
      <w:r w:rsidRPr="008A641D">
        <w:rPr>
          <w:i/>
          <w:iCs/>
          <w:color w:val="000000"/>
        </w:rPr>
        <w:t>Пируват</w:t>
      </w:r>
      <w:proofErr w:type="spellEnd"/>
      <w:r w:rsidRPr="008A641D">
        <w:rPr>
          <w:i/>
          <w:iCs/>
          <w:color w:val="000000"/>
        </w:rPr>
        <w:t xml:space="preserve"> также может быть использован для </w:t>
      </w:r>
      <w:proofErr w:type="gramStart"/>
      <w:r w:rsidRPr="008A641D">
        <w:rPr>
          <w:i/>
          <w:iCs/>
          <w:color w:val="000000"/>
        </w:rPr>
        <w:t>синтеза  других</w:t>
      </w:r>
      <w:proofErr w:type="gramEnd"/>
      <w:r w:rsidRPr="008A641D">
        <w:rPr>
          <w:i/>
          <w:iCs/>
          <w:color w:val="000000"/>
        </w:rPr>
        <w:t xml:space="preserve"> соединений. Благодаря гликолизу производительность митохондрий и доступность кислорода не ограничивают мощность мышц при кратковременных предельных нагрузках.</w:t>
      </w:r>
    </w:p>
    <w:p w:rsidR="00214858" w:rsidRPr="008A641D" w:rsidRDefault="00214858" w:rsidP="00214858">
      <w:pPr>
        <w:rPr>
          <w:rFonts w:ascii="Times New Roman" w:hAnsi="Times New Roman" w:cs="Times New Roman"/>
          <w:b/>
          <w:sz w:val="24"/>
          <w:szCs w:val="24"/>
        </w:rPr>
      </w:pPr>
    </w:p>
    <w:sectPr w:rsidR="00214858" w:rsidRPr="008A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AA2"/>
    <w:multiLevelType w:val="multilevel"/>
    <w:tmpl w:val="CF6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2C3C"/>
    <w:multiLevelType w:val="multilevel"/>
    <w:tmpl w:val="7BA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12B5D"/>
    <w:multiLevelType w:val="multilevel"/>
    <w:tmpl w:val="8B7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52728"/>
    <w:multiLevelType w:val="multilevel"/>
    <w:tmpl w:val="D13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662A8C"/>
    <w:multiLevelType w:val="multilevel"/>
    <w:tmpl w:val="FB4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48"/>
    <w:rsid w:val="00214858"/>
    <w:rsid w:val="00474C8D"/>
    <w:rsid w:val="00676F40"/>
    <w:rsid w:val="0072153E"/>
    <w:rsid w:val="008A641D"/>
    <w:rsid w:val="00AD2548"/>
    <w:rsid w:val="00E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C479-403F-49CF-AE40-2F08A0B0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153E"/>
    <w:rPr>
      <w:color w:val="0000FF"/>
      <w:u w:val="single"/>
    </w:rPr>
  </w:style>
  <w:style w:type="character" w:styleId="a4">
    <w:name w:val="Emphasis"/>
    <w:basedOn w:val="a0"/>
    <w:uiPriority w:val="20"/>
    <w:qFormat/>
    <w:rsid w:val="0072153E"/>
    <w:rPr>
      <w:i/>
      <w:iCs/>
    </w:rPr>
  </w:style>
  <w:style w:type="paragraph" w:styleId="a5">
    <w:name w:val="Normal (Web)"/>
    <w:basedOn w:val="a"/>
    <w:uiPriority w:val="99"/>
    <w:semiHidden/>
    <w:unhideWhenUsed/>
    <w:rsid w:val="0072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6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5" w:color="EEEEEE"/>
            <w:right w:val="none" w:sz="0" w:space="0" w:color="auto"/>
          </w:divBdr>
        </w:div>
        <w:div w:id="937254135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  <w:div w:id="676077180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  <w:div w:id="294608912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  <w:div w:id="1996369590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  <w:div w:id="496381888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  <w:div w:id="1639265017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  <w:div w:id="319621888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</w:divsChild>
    </w:div>
    <w:div w:id="1727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-lessons.ru/kletochnoe-stroenie-organizmov.html" TargetMode="External"/><Relationship Id="rId13" Type="http://schemas.openxmlformats.org/officeDocument/2006/relationships/hyperlink" Target="https://distant-lessons.ru/wp-content/uploads/2014/01/etapy-kletochnogo-dyhanija.jpg" TargetMode="External"/><Relationship Id="rId18" Type="http://schemas.openxmlformats.org/officeDocument/2006/relationships/hyperlink" Target="https://distant-lessons.ru/wp-content/uploads/2014/01/pirovinogradnaja-kislota-.jpg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distant-lessons.ru/wp-content/uploads/2014/01/2-oj-etap-kletochnogo-dyhanija.jpg" TargetMode="External"/><Relationship Id="rId7" Type="http://schemas.openxmlformats.org/officeDocument/2006/relationships/hyperlink" Target="https://urok.1sept.ru/%D1%81%D1%82%D0%B0%D1%82%D1%8C%D0%B8/590493/pril2.doc" TargetMode="External"/><Relationship Id="rId12" Type="http://schemas.openxmlformats.org/officeDocument/2006/relationships/hyperlink" Target="https://distant-lessons.ru/stroenie-i-funkcii-mitoxondrii.html" TargetMode="External"/><Relationship Id="rId17" Type="http://schemas.openxmlformats.org/officeDocument/2006/relationships/hyperlink" Target="https://distant-lessons.ru/zhiry-i-masla.html" TargetMode="External"/><Relationship Id="rId25" Type="http://schemas.openxmlformats.org/officeDocument/2006/relationships/hyperlink" Target="https://distant-lessons.ru/wp-content/uploads/2014/01/Cikl-Krebsa-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tant-lessons.ru/stroenie-i-funkcii-uglevodov.html" TargetMode="External"/><Relationship Id="rId20" Type="http://schemas.openxmlformats.org/officeDocument/2006/relationships/hyperlink" Target="https://distant-lessons.ru/energeticheskij-i-plasticheskij-obm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590493/pril1.ppt" TargetMode="External"/><Relationship Id="rId11" Type="http://schemas.openxmlformats.org/officeDocument/2006/relationships/hyperlink" Target="https://distant-lessons.ru/aminokisloty-i-belki.html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urok.1sept.ru/%D1%81%D1%82%D0%B0%D1%82%D1%8C%D0%B8/590493/pril1.ppt" TargetMode="External"/><Relationship Id="rId15" Type="http://schemas.openxmlformats.org/officeDocument/2006/relationships/hyperlink" Target="https://distant-lessons.ru/aminokisloty-i-belki.html" TargetMode="External"/><Relationship Id="rId23" Type="http://schemas.openxmlformats.org/officeDocument/2006/relationships/hyperlink" Target="https://distant-lessons.ru/wp-content/uploads/2014/01/3-j-etap-kletochnogo-dyhanija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tant-lessons.ru/zhiry-i-masla.html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istant-lessons.ru/posledovatelnost-biologicheskix-processov.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класс</dc:creator>
  <cp:keywords/>
  <dc:description/>
  <cp:lastModifiedBy>5 класс</cp:lastModifiedBy>
  <cp:revision>5</cp:revision>
  <dcterms:created xsi:type="dcterms:W3CDTF">2020-04-24T15:39:00Z</dcterms:created>
  <dcterms:modified xsi:type="dcterms:W3CDTF">2020-04-24T16:18:00Z</dcterms:modified>
</cp:coreProperties>
</file>